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F50C2" w:rsidRDefault="000F50C2" w:rsidP="00CA1291">
      <w:pPr>
        <w:spacing w:after="200" w:line="276" w:lineRule="auto"/>
        <w:rPr>
          <w:rFonts w:ascii="Arial" w:hAnsi="Arial" w:cs="Arial"/>
          <w:b/>
          <w:sz w:val="22"/>
          <w:szCs w:val="22"/>
        </w:rPr>
      </w:pPr>
    </w:p>
    <w:p w:rsidR="000F50C2" w:rsidRDefault="000F50C2" w:rsidP="00CA1291">
      <w:pPr>
        <w:spacing w:after="200" w:line="276" w:lineRule="auto"/>
        <w:rPr>
          <w:rFonts w:ascii="Arial" w:hAnsi="Arial" w:cs="Arial"/>
          <w:b/>
          <w:sz w:val="22"/>
          <w:szCs w:val="22"/>
        </w:rPr>
      </w:pPr>
    </w:p>
    <w:p w:rsidR="000F50C2" w:rsidRDefault="000F50C2" w:rsidP="00CA1291">
      <w:pPr>
        <w:spacing w:after="200" w:line="276" w:lineRule="auto"/>
        <w:rPr>
          <w:rFonts w:ascii="Arial" w:hAnsi="Arial" w:cs="Arial"/>
          <w:b/>
          <w:sz w:val="22"/>
          <w:szCs w:val="22"/>
        </w:rPr>
      </w:pPr>
    </w:p>
    <w:p w:rsidR="00DD0E1F" w:rsidRDefault="00DD0E1F" w:rsidP="00CA1291">
      <w:pPr>
        <w:spacing w:after="200" w:line="276" w:lineRule="auto"/>
        <w:rPr>
          <w:rFonts w:ascii="Arial" w:hAnsi="Arial" w:cs="Arial"/>
          <w:b/>
          <w:sz w:val="22"/>
          <w:szCs w:val="22"/>
        </w:rPr>
      </w:pPr>
    </w:p>
    <w:p w:rsidR="00DD0E1F" w:rsidRDefault="00DD0E1F" w:rsidP="00DD0E1F">
      <w:pPr>
        <w:spacing w:line="276" w:lineRule="auto"/>
        <w:rPr>
          <w:rFonts w:ascii="Arial" w:hAnsi="Arial" w:cs="Arial"/>
          <w:color w:val="000000"/>
          <w:sz w:val="20"/>
          <w:szCs w:val="18"/>
        </w:rPr>
      </w:pPr>
    </w:p>
    <w:p w:rsidR="00BD26ED" w:rsidRDefault="00BD26ED" w:rsidP="00DD0E1F">
      <w:pPr>
        <w:spacing w:line="276" w:lineRule="auto"/>
        <w:rPr>
          <w:rFonts w:ascii="Arial" w:hAnsi="Arial" w:cs="Arial"/>
          <w:color w:val="000000"/>
          <w:sz w:val="20"/>
          <w:szCs w:val="18"/>
        </w:rPr>
      </w:pPr>
    </w:p>
    <w:p w:rsidR="00BD26ED" w:rsidRDefault="00BD26ED" w:rsidP="00DD0E1F">
      <w:pPr>
        <w:spacing w:line="276" w:lineRule="auto"/>
        <w:rPr>
          <w:rFonts w:ascii="Arial" w:hAnsi="Arial" w:cs="Arial"/>
          <w:color w:val="000000"/>
          <w:sz w:val="20"/>
          <w:szCs w:val="18"/>
        </w:rPr>
      </w:pPr>
    </w:p>
    <w:p w:rsidR="00BD26ED" w:rsidRDefault="00BD26ED" w:rsidP="00DD0E1F">
      <w:pPr>
        <w:spacing w:line="276" w:lineRule="auto"/>
        <w:rPr>
          <w:rFonts w:ascii="Arial" w:hAnsi="Arial" w:cs="Arial"/>
          <w:color w:val="000000"/>
          <w:sz w:val="20"/>
          <w:szCs w:val="18"/>
        </w:rPr>
      </w:pPr>
    </w:p>
    <w:p w:rsidR="00DD0E1F" w:rsidRDefault="00DD0E1F" w:rsidP="00DD0E1F">
      <w:pPr>
        <w:spacing w:line="276" w:lineRule="auto"/>
        <w:rPr>
          <w:rFonts w:ascii="Arial" w:hAnsi="Arial" w:cs="Arial"/>
          <w:color w:val="000000"/>
          <w:sz w:val="20"/>
          <w:szCs w:val="18"/>
        </w:rPr>
      </w:pPr>
    </w:p>
    <w:p w:rsidR="00DD0E1F" w:rsidRDefault="00DD0E1F" w:rsidP="00DD0E1F">
      <w:pPr>
        <w:spacing w:line="276" w:lineRule="auto"/>
        <w:rPr>
          <w:rFonts w:ascii="Arial" w:hAnsi="Arial" w:cs="Arial"/>
          <w:color w:val="000000"/>
          <w:sz w:val="20"/>
          <w:szCs w:val="18"/>
        </w:rPr>
      </w:pPr>
    </w:p>
    <w:p w:rsidR="00101DBB" w:rsidRDefault="00101DBB" w:rsidP="00DD0E1F">
      <w:pPr>
        <w:spacing w:line="276" w:lineRule="auto"/>
        <w:rPr>
          <w:rFonts w:ascii="Arial" w:hAnsi="Arial" w:cs="Arial"/>
          <w:color w:val="000000"/>
          <w:sz w:val="20"/>
          <w:szCs w:val="18"/>
        </w:rPr>
      </w:pPr>
    </w:p>
    <w:p w:rsidR="00DD0E1F" w:rsidRDefault="00DD0E1F" w:rsidP="00DD0E1F">
      <w:pPr>
        <w:spacing w:line="276" w:lineRule="auto"/>
        <w:rPr>
          <w:rFonts w:ascii="Arial" w:hAnsi="Arial" w:cs="Arial"/>
          <w:color w:val="000000"/>
          <w:sz w:val="20"/>
          <w:szCs w:val="18"/>
        </w:rPr>
      </w:pPr>
    </w:p>
    <w:p w:rsidR="00101DBB" w:rsidRPr="00101DBB" w:rsidRDefault="00101DBB" w:rsidP="00BD26ED">
      <w:pPr>
        <w:spacing w:line="276" w:lineRule="auto"/>
        <w:jc w:val="center"/>
        <w:rPr>
          <w:rFonts w:ascii="Segoe UI" w:eastAsia="Calibri" w:hAnsi="Segoe UI" w:cs="Segoe UI"/>
          <w:b/>
          <w:color w:val="243770"/>
          <w:sz w:val="36"/>
          <w:szCs w:val="32"/>
          <w:lang w:eastAsia="en-US"/>
        </w:rPr>
      </w:pPr>
      <w:r w:rsidRPr="00101DBB">
        <w:rPr>
          <w:rFonts w:ascii="Segoe UI" w:eastAsia="Calibri" w:hAnsi="Segoe UI" w:cs="Segoe UI"/>
          <w:b/>
          <w:color w:val="243770"/>
          <w:sz w:val="36"/>
          <w:szCs w:val="32"/>
          <w:lang w:eastAsia="en-US"/>
        </w:rPr>
        <w:t>Технологическая карта по работе с</w:t>
      </w:r>
    </w:p>
    <w:p w:rsidR="00DD0E1F" w:rsidRDefault="00101DBB" w:rsidP="00BD26ED">
      <w:pPr>
        <w:spacing w:line="276" w:lineRule="auto"/>
        <w:jc w:val="center"/>
        <w:rPr>
          <w:rFonts w:ascii="Arial" w:hAnsi="Arial" w:cs="Arial"/>
          <w:color w:val="000000"/>
          <w:sz w:val="20"/>
          <w:szCs w:val="18"/>
        </w:rPr>
      </w:pPr>
      <w:r w:rsidRPr="00101DBB">
        <w:rPr>
          <w:rFonts w:ascii="Segoe UI" w:eastAsia="Calibri" w:hAnsi="Segoe UI" w:cs="Segoe UI"/>
          <w:b/>
          <w:color w:val="243770"/>
          <w:sz w:val="36"/>
          <w:szCs w:val="32"/>
          <w:lang w:eastAsia="en-US"/>
        </w:rPr>
        <w:t>Договорами привлечения средств</w:t>
      </w:r>
    </w:p>
    <w:p w:rsidR="00DD0E1F" w:rsidRDefault="00DD0E1F" w:rsidP="00DD0E1F">
      <w:pPr>
        <w:spacing w:line="276" w:lineRule="auto"/>
        <w:rPr>
          <w:rFonts w:ascii="Arial" w:hAnsi="Arial" w:cs="Arial"/>
          <w:sz w:val="28"/>
        </w:rPr>
      </w:pPr>
    </w:p>
    <w:p w:rsidR="00DD0E1F" w:rsidRDefault="00DD0E1F" w:rsidP="00DD0E1F">
      <w:pPr>
        <w:pStyle w:val="Title5"/>
        <w:rPr>
          <w:rFonts w:ascii="Arial" w:hAnsi="Arial" w:cs="Arial"/>
        </w:rPr>
      </w:pPr>
    </w:p>
    <w:p w:rsidR="00DD0E1F" w:rsidRDefault="00DD0E1F" w:rsidP="00DD0E1F">
      <w:pPr>
        <w:pStyle w:val="Title5"/>
        <w:rPr>
          <w:rFonts w:ascii="Arial" w:hAnsi="Arial" w:cs="Arial"/>
        </w:rPr>
      </w:pPr>
    </w:p>
    <w:p w:rsidR="00DD0E1F" w:rsidRDefault="00DD0E1F" w:rsidP="00DD0E1F">
      <w:pPr>
        <w:pStyle w:val="Title5"/>
        <w:jc w:val="left"/>
        <w:rPr>
          <w:rFonts w:ascii="Arial" w:hAnsi="Arial" w:cs="Arial"/>
        </w:rPr>
      </w:pPr>
    </w:p>
    <w:p w:rsidR="00101DBB" w:rsidRDefault="00101DBB" w:rsidP="00DD0E1F">
      <w:pPr>
        <w:pStyle w:val="Title5"/>
        <w:jc w:val="left"/>
        <w:rPr>
          <w:rFonts w:ascii="Arial" w:hAnsi="Arial" w:cs="Arial"/>
        </w:rPr>
      </w:pPr>
    </w:p>
    <w:p w:rsidR="00101DBB" w:rsidRDefault="00101DBB" w:rsidP="00DD0E1F">
      <w:pPr>
        <w:pStyle w:val="Title5"/>
        <w:jc w:val="left"/>
        <w:rPr>
          <w:rFonts w:ascii="Arial" w:hAnsi="Arial" w:cs="Arial"/>
        </w:rPr>
      </w:pPr>
    </w:p>
    <w:p w:rsidR="00101DBB" w:rsidRDefault="00101DBB" w:rsidP="00DD0E1F">
      <w:pPr>
        <w:pStyle w:val="Title5"/>
        <w:jc w:val="left"/>
        <w:rPr>
          <w:rFonts w:ascii="Arial" w:hAnsi="Arial" w:cs="Arial"/>
        </w:rPr>
      </w:pPr>
    </w:p>
    <w:p w:rsidR="00101DBB" w:rsidRDefault="00101DBB" w:rsidP="00DD0E1F">
      <w:pPr>
        <w:pStyle w:val="Title5"/>
        <w:jc w:val="left"/>
        <w:rPr>
          <w:rFonts w:ascii="Arial" w:hAnsi="Arial" w:cs="Arial"/>
        </w:rPr>
      </w:pPr>
    </w:p>
    <w:p w:rsidR="00101DBB" w:rsidRDefault="00101DBB" w:rsidP="00DD0E1F">
      <w:pPr>
        <w:pStyle w:val="Title5"/>
        <w:jc w:val="left"/>
        <w:rPr>
          <w:rFonts w:ascii="Arial" w:hAnsi="Arial" w:cs="Arial"/>
        </w:rPr>
      </w:pPr>
    </w:p>
    <w:p w:rsidR="00101DBB" w:rsidRDefault="00101DBB" w:rsidP="00DD0E1F">
      <w:pPr>
        <w:pStyle w:val="Title5"/>
        <w:jc w:val="left"/>
        <w:rPr>
          <w:rFonts w:ascii="Arial" w:hAnsi="Arial" w:cs="Arial"/>
        </w:rPr>
      </w:pPr>
    </w:p>
    <w:p w:rsidR="00101DBB" w:rsidRDefault="00101DBB" w:rsidP="00DD0E1F">
      <w:pPr>
        <w:pStyle w:val="Title5"/>
        <w:jc w:val="left"/>
        <w:rPr>
          <w:rFonts w:ascii="Arial" w:hAnsi="Arial" w:cs="Arial"/>
        </w:rPr>
      </w:pPr>
    </w:p>
    <w:p w:rsidR="00101DBB" w:rsidRDefault="00101DBB" w:rsidP="00DD0E1F">
      <w:pPr>
        <w:pStyle w:val="Title5"/>
        <w:jc w:val="left"/>
        <w:rPr>
          <w:rFonts w:ascii="Arial" w:hAnsi="Arial" w:cs="Arial"/>
        </w:rPr>
      </w:pPr>
    </w:p>
    <w:p w:rsidR="00101DBB" w:rsidRDefault="00101DBB" w:rsidP="00DD0E1F">
      <w:pPr>
        <w:pStyle w:val="Title5"/>
        <w:jc w:val="left"/>
        <w:rPr>
          <w:rFonts w:ascii="Arial" w:hAnsi="Arial" w:cs="Arial"/>
        </w:rPr>
      </w:pPr>
    </w:p>
    <w:p w:rsidR="00101DBB" w:rsidRDefault="00101DBB" w:rsidP="00DD0E1F">
      <w:pPr>
        <w:pStyle w:val="Title5"/>
        <w:jc w:val="left"/>
        <w:rPr>
          <w:rFonts w:ascii="Arial" w:hAnsi="Arial" w:cs="Arial"/>
        </w:rPr>
      </w:pPr>
    </w:p>
    <w:p w:rsidR="00DD0E1F" w:rsidRDefault="00DD0E1F" w:rsidP="00DD0E1F">
      <w:pPr>
        <w:pStyle w:val="Title5"/>
        <w:jc w:val="left"/>
        <w:rPr>
          <w:rFonts w:ascii="Arial" w:hAnsi="Arial" w:cs="Arial"/>
          <w:sz w:val="22"/>
        </w:rPr>
      </w:pPr>
    </w:p>
    <w:p w:rsidR="00DD0E1F" w:rsidRPr="005248F8" w:rsidRDefault="002850E6" w:rsidP="00220054">
      <w:pPr>
        <w:pStyle w:val="Title6"/>
        <w:spacing w:line="276" w:lineRule="auto"/>
        <w:jc w:val="left"/>
        <w:rPr>
          <w:rFonts w:ascii="Segoe UI" w:hAnsi="Segoe UI" w:cs="Segoe UI"/>
          <w:sz w:val="22"/>
        </w:rPr>
      </w:pPr>
      <w:r>
        <w:rPr>
          <w:rFonts w:ascii="Segoe UI" w:hAnsi="Segoe UI" w:cs="Segoe UI"/>
          <w:sz w:val="22"/>
        </w:rPr>
        <w:br/>
      </w:r>
    </w:p>
    <w:p w:rsidR="00DD0E1F" w:rsidRPr="005248F8" w:rsidRDefault="002850E6" w:rsidP="002850E6">
      <w:pPr>
        <w:pStyle w:val="Title6"/>
        <w:spacing w:line="276" w:lineRule="auto"/>
        <w:rPr>
          <w:rFonts w:ascii="Segoe UI" w:hAnsi="Segoe UI" w:cs="Segoe UI"/>
          <w:sz w:val="22"/>
        </w:rPr>
      </w:pPr>
      <w:r>
        <w:rPr>
          <w:rFonts w:ascii="Segoe UI" w:hAnsi="Segoe UI" w:cs="Segoe UI"/>
          <w:sz w:val="22"/>
        </w:rPr>
        <w:t>Технологическая карта</w:t>
      </w:r>
    </w:p>
    <w:p w:rsidR="00DD0E1F" w:rsidRPr="005248F8" w:rsidRDefault="00DD0E1F" w:rsidP="00220054">
      <w:pPr>
        <w:pStyle w:val="Title6"/>
        <w:spacing w:line="276" w:lineRule="auto"/>
        <w:jc w:val="left"/>
        <w:rPr>
          <w:rFonts w:ascii="Segoe UI" w:hAnsi="Segoe UI" w:cs="Segoe UI"/>
          <w:sz w:val="22"/>
        </w:rPr>
      </w:pPr>
    </w:p>
    <w:p w:rsidR="00DD0E1F" w:rsidRDefault="00DD0E1F" w:rsidP="00DD0E1F">
      <w:pPr>
        <w:spacing w:line="276" w:lineRule="auto"/>
        <w:rPr>
          <w:rFonts w:ascii="Arial" w:hAnsi="Arial" w:cs="Arial"/>
          <w:sz w:val="28"/>
        </w:rPr>
      </w:pPr>
    </w:p>
    <w:p w:rsidR="00DD0E1F" w:rsidRDefault="00DD0E1F" w:rsidP="00DD0E1F">
      <w:pPr>
        <w:spacing w:line="276" w:lineRule="auto"/>
        <w:rPr>
          <w:rFonts w:ascii="Arial" w:hAnsi="Arial" w:cs="Arial"/>
          <w:sz w:val="28"/>
        </w:rPr>
      </w:pPr>
    </w:p>
    <w:p w:rsidR="00DD0E1F" w:rsidRDefault="00DD0E1F" w:rsidP="00DD0E1F">
      <w:pPr>
        <w:spacing w:line="276" w:lineRule="auto"/>
        <w:rPr>
          <w:rFonts w:ascii="Arial" w:hAnsi="Arial" w:cs="Arial"/>
          <w:sz w:val="28"/>
        </w:rPr>
      </w:pPr>
    </w:p>
    <w:p w:rsidR="00E91D01" w:rsidRDefault="00E91D01" w:rsidP="00DD0E1F">
      <w:pPr>
        <w:spacing w:line="276" w:lineRule="auto"/>
        <w:rPr>
          <w:rFonts w:ascii="Arial" w:hAnsi="Arial" w:cs="Arial"/>
          <w:sz w:val="28"/>
        </w:rPr>
      </w:pPr>
    </w:p>
    <w:p w:rsidR="00DD0E1F" w:rsidRPr="005248F8" w:rsidRDefault="002850E6" w:rsidP="00BD26ED">
      <w:pPr>
        <w:spacing w:line="276" w:lineRule="auto"/>
        <w:jc w:val="center"/>
        <w:rPr>
          <w:rFonts w:ascii="Segoe UI" w:hAnsi="Segoe UI" w:cs="Segoe UI"/>
          <w:color w:val="808080" w:themeColor="background1" w:themeShade="80"/>
          <w:sz w:val="22"/>
        </w:rPr>
      </w:pPr>
      <w:r>
        <w:rPr>
          <w:rStyle w:val="Title70"/>
          <w:rFonts w:ascii="Segoe UI" w:hAnsi="Segoe UI" w:cs="Segoe UI"/>
          <w:color w:val="808080" w:themeColor="background1" w:themeShade="80"/>
          <w:sz w:val="22"/>
        </w:rPr>
        <w:br/>
      </w:r>
      <w:r w:rsidR="00101DBB" w:rsidRPr="00101DBB">
        <w:rPr>
          <w:rStyle w:val="Title70"/>
          <w:rFonts w:ascii="Segoe UI" w:hAnsi="Segoe UI" w:cs="Segoe UI"/>
          <w:color w:val="808080" w:themeColor="background1" w:themeShade="80"/>
          <w:sz w:val="22"/>
        </w:rPr>
        <w:t>© 2024, ООО «БФТ»</w:t>
      </w:r>
    </w:p>
    <w:p w:rsidR="007B346B" w:rsidRDefault="007B346B" w:rsidP="00CA1291">
      <w:pPr>
        <w:spacing w:after="200" w:line="276" w:lineRule="auto"/>
        <w:rPr>
          <w:rFonts w:ascii="Arial" w:hAnsi="Arial" w:cs="Arial"/>
          <w:b/>
          <w:sz w:val="22"/>
          <w:szCs w:val="22"/>
        </w:rPr>
        <w:sectPr w:rsidR="007B346B" w:rsidSect="004F4AB2">
          <w:headerReference w:type="default" r:id="rId12"/>
          <w:footerReference w:type="default" r:id="rId13"/>
          <w:headerReference w:type="first" r:id="rId14"/>
          <w:pgSz w:w="11906" w:h="16838" w:code="9"/>
          <w:pgMar w:top="1134" w:right="851" w:bottom="1134" w:left="1276" w:header="0" w:footer="567" w:gutter="0"/>
          <w:pgNumType w:start="1"/>
          <w:cols w:space="708"/>
          <w:titlePg/>
          <w:docGrid w:linePitch="360"/>
        </w:sectPr>
      </w:pPr>
    </w:p>
    <w:p w:rsidR="00DD0E1F" w:rsidRPr="004F4AB2" w:rsidRDefault="00DD0E1F" w:rsidP="00CA1291">
      <w:pPr>
        <w:spacing w:after="200" w:line="276" w:lineRule="auto"/>
        <w:rPr>
          <w:rFonts w:ascii="Segoe UI" w:hAnsi="Segoe UI" w:cs="Segoe UI"/>
          <w:b/>
          <w:sz w:val="36"/>
          <w:szCs w:val="36"/>
        </w:rPr>
      </w:pPr>
    </w:p>
    <w:p w:rsidR="00111082" w:rsidRPr="000B63F8" w:rsidRDefault="00DD0E1F" w:rsidP="00111082">
      <w:pPr>
        <w:pStyle w:val="SoderContent"/>
        <w:rPr>
          <w:rFonts w:ascii="Segoe UI" w:hAnsi="Segoe UI" w:cs="Segoe UI"/>
          <w:color w:val="243770"/>
          <w:sz w:val="36"/>
        </w:rPr>
      </w:pPr>
      <w:r w:rsidRPr="000B63F8">
        <w:rPr>
          <w:rFonts w:ascii="Segoe UI" w:hAnsi="Segoe UI" w:cs="Segoe UI"/>
          <w:color w:val="243770"/>
          <w:sz w:val="36"/>
        </w:rPr>
        <w:t>СОДЕРЖАНИЕ</w:t>
      </w:r>
    </w:p>
    <w:sdt>
      <w:sdtPr>
        <w:rPr>
          <w:rFonts w:ascii="Times New Roman" w:eastAsia="Times New Roman" w:hAnsi="Times New Roman" w:cs="Times New Roman"/>
          <w:color w:val="auto"/>
          <w:sz w:val="24"/>
          <w:szCs w:val="24"/>
        </w:rPr>
        <w:id w:val="-745338513"/>
        <w:docPartObj>
          <w:docPartGallery w:val="Table of Contents"/>
          <w:docPartUnique/>
        </w:docPartObj>
      </w:sdtPr>
      <w:sdtEndPr>
        <w:rPr>
          <w:b/>
          <w:bCs/>
        </w:rPr>
      </w:sdtEndPr>
      <w:sdtContent>
        <w:p w:rsidR="00EA71DC" w:rsidRDefault="00EA71DC">
          <w:pPr>
            <w:pStyle w:val="afc"/>
          </w:pPr>
        </w:p>
        <w:p w:rsidR="00977367" w:rsidRDefault="00EA71DC">
          <w:pPr>
            <w:pStyle w:val="23"/>
            <w:rPr>
              <w:rFonts w:asciiTheme="minorHAnsi" w:eastAsiaTheme="minorEastAsia" w:hAnsiTheme="minorHAnsi" w:cstheme="minorBidi"/>
              <w:noProof/>
              <w:sz w:val="22"/>
              <w:lang w:eastAsia="ru-RU"/>
            </w:rPr>
          </w:pPr>
          <w:r>
            <w:fldChar w:fldCharType="begin"/>
          </w:r>
          <w:r>
            <w:instrText xml:space="preserve"> TOC \o "1-3" \h \z \u </w:instrText>
          </w:r>
          <w:r>
            <w:fldChar w:fldCharType="separate"/>
          </w:r>
          <w:hyperlink w:anchor="_Toc171544725" w:history="1">
            <w:r w:rsidR="00977367" w:rsidRPr="00FC30C9">
              <w:rPr>
                <w:rStyle w:val="aa"/>
                <w:noProof/>
              </w:rPr>
              <w:t>Краткое содержание</w:t>
            </w:r>
            <w:r w:rsidR="00977367">
              <w:rPr>
                <w:noProof/>
                <w:webHidden/>
              </w:rPr>
              <w:tab/>
            </w:r>
            <w:r w:rsidR="00977367">
              <w:rPr>
                <w:noProof/>
                <w:webHidden/>
              </w:rPr>
              <w:fldChar w:fldCharType="begin"/>
            </w:r>
            <w:r w:rsidR="00977367">
              <w:rPr>
                <w:noProof/>
                <w:webHidden/>
              </w:rPr>
              <w:instrText xml:space="preserve"> PAGEREF _Toc171544725 \h </w:instrText>
            </w:r>
            <w:r w:rsidR="00977367">
              <w:rPr>
                <w:noProof/>
                <w:webHidden/>
              </w:rPr>
            </w:r>
            <w:r w:rsidR="00977367">
              <w:rPr>
                <w:noProof/>
                <w:webHidden/>
              </w:rPr>
              <w:fldChar w:fldCharType="separate"/>
            </w:r>
            <w:r w:rsidR="00977367">
              <w:rPr>
                <w:noProof/>
                <w:webHidden/>
              </w:rPr>
              <w:t>3</w:t>
            </w:r>
            <w:r w:rsidR="00977367">
              <w:rPr>
                <w:noProof/>
                <w:webHidden/>
              </w:rPr>
              <w:fldChar w:fldCharType="end"/>
            </w:r>
          </w:hyperlink>
        </w:p>
        <w:p w:rsidR="00977367" w:rsidRDefault="00F92171">
          <w:pPr>
            <w:pStyle w:val="23"/>
            <w:rPr>
              <w:rFonts w:asciiTheme="minorHAnsi" w:eastAsiaTheme="minorEastAsia" w:hAnsiTheme="minorHAnsi" w:cstheme="minorBidi"/>
              <w:noProof/>
              <w:sz w:val="22"/>
              <w:lang w:eastAsia="ru-RU"/>
            </w:rPr>
          </w:pPr>
          <w:hyperlink w:anchor="_Toc171544726" w:history="1">
            <w:r w:rsidR="00977367" w:rsidRPr="00FC30C9">
              <w:rPr>
                <w:rStyle w:val="aa"/>
                <w:noProof/>
              </w:rPr>
              <w:t>1.</w:t>
            </w:r>
            <w:r w:rsidR="00977367">
              <w:rPr>
                <w:rFonts w:asciiTheme="minorHAnsi" w:eastAsiaTheme="minorEastAsia" w:hAnsiTheme="minorHAnsi" w:cstheme="minorBidi"/>
                <w:noProof/>
                <w:sz w:val="22"/>
                <w:lang w:eastAsia="ru-RU"/>
              </w:rPr>
              <w:tab/>
            </w:r>
            <w:r w:rsidR="00977367" w:rsidRPr="00FC30C9">
              <w:rPr>
                <w:rStyle w:val="aa"/>
                <w:noProof/>
              </w:rPr>
              <w:t>ЭД «Договор привлечения средств»</w:t>
            </w:r>
            <w:r w:rsidR="00977367">
              <w:rPr>
                <w:noProof/>
                <w:webHidden/>
              </w:rPr>
              <w:tab/>
            </w:r>
            <w:r w:rsidR="00977367">
              <w:rPr>
                <w:noProof/>
                <w:webHidden/>
              </w:rPr>
              <w:fldChar w:fldCharType="begin"/>
            </w:r>
            <w:r w:rsidR="00977367">
              <w:rPr>
                <w:noProof/>
                <w:webHidden/>
              </w:rPr>
              <w:instrText xml:space="preserve"> PAGEREF _Toc171544726 \h </w:instrText>
            </w:r>
            <w:r w:rsidR="00977367">
              <w:rPr>
                <w:noProof/>
                <w:webHidden/>
              </w:rPr>
            </w:r>
            <w:r w:rsidR="00977367">
              <w:rPr>
                <w:noProof/>
                <w:webHidden/>
              </w:rPr>
              <w:fldChar w:fldCharType="separate"/>
            </w:r>
            <w:r w:rsidR="00977367">
              <w:rPr>
                <w:noProof/>
                <w:webHidden/>
              </w:rPr>
              <w:t>4</w:t>
            </w:r>
            <w:r w:rsidR="00977367">
              <w:rPr>
                <w:noProof/>
                <w:webHidden/>
              </w:rPr>
              <w:fldChar w:fldCharType="end"/>
            </w:r>
          </w:hyperlink>
        </w:p>
        <w:p w:rsidR="00977367" w:rsidRDefault="00F92171">
          <w:pPr>
            <w:pStyle w:val="23"/>
            <w:rPr>
              <w:rFonts w:asciiTheme="minorHAnsi" w:eastAsiaTheme="minorEastAsia" w:hAnsiTheme="minorHAnsi" w:cstheme="minorBidi"/>
              <w:noProof/>
              <w:sz w:val="22"/>
              <w:lang w:eastAsia="ru-RU"/>
            </w:rPr>
          </w:pPr>
          <w:hyperlink w:anchor="_Toc171544727" w:history="1">
            <w:r w:rsidR="00977367" w:rsidRPr="00FC30C9">
              <w:rPr>
                <w:rStyle w:val="aa"/>
                <w:noProof/>
              </w:rPr>
              <w:t>1.1</w:t>
            </w:r>
            <w:r w:rsidR="00977367">
              <w:rPr>
                <w:rFonts w:asciiTheme="minorHAnsi" w:eastAsiaTheme="minorEastAsia" w:hAnsiTheme="minorHAnsi" w:cstheme="minorBidi"/>
                <w:noProof/>
                <w:sz w:val="22"/>
                <w:lang w:eastAsia="ru-RU"/>
              </w:rPr>
              <w:tab/>
            </w:r>
            <w:r w:rsidR="00977367" w:rsidRPr="00FC30C9">
              <w:rPr>
                <w:rStyle w:val="aa"/>
                <w:noProof/>
              </w:rPr>
              <w:t>Создание ЭД «Договор привлечения средств» на примере получения средств от кредитной организации (банка)</w:t>
            </w:r>
            <w:r w:rsidR="00977367">
              <w:rPr>
                <w:noProof/>
                <w:webHidden/>
              </w:rPr>
              <w:tab/>
            </w:r>
            <w:r w:rsidR="00977367">
              <w:rPr>
                <w:noProof/>
                <w:webHidden/>
              </w:rPr>
              <w:fldChar w:fldCharType="begin"/>
            </w:r>
            <w:r w:rsidR="00977367">
              <w:rPr>
                <w:noProof/>
                <w:webHidden/>
              </w:rPr>
              <w:instrText xml:space="preserve"> PAGEREF _Toc171544727 \h </w:instrText>
            </w:r>
            <w:r w:rsidR="00977367">
              <w:rPr>
                <w:noProof/>
                <w:webHidden/>
              </w:rPr>
            </w:r>
            <w:r w:rsidR="00977367">
              <w:rPr>
                <w:noProof/>
                <w:webHidden/>
              </w:rPr>
              <w:fldChar w:fldCharType="separate"/>
            </w:r>
            <w:r w:rsidR="00977367">
              <w:rPr>
                <w:noProof/>
                <w:webHidden/>
              </w:rPr>
              <w:t>4</w:t>
            </w:r>
            <w:r w:rsidR="00977367">
              <w:rPr>
                <w:noProof/>
                <w:webHidden/>
              </w:rPr>
              <w:fldChar w:fldCharType="end"/>
            </w:r>
          </w:hyperlink>
        </w:p>
        <w:p w:rsidR="00977367" w:rsidRDefault="00F92171">
          <w:pPr>
            <w:pStyle w:val="23"/>
            <w:rPr>
              <w:rFonts w:asciiTheme="minorHAnsi" w:eastAsiaTheme="minorEastAsia" w:hAnsiTheme="minorHAnsi" w:cstheme="minorBidi"/>
              <w:noProof/>
              <w:sz w:val="22"/>
              <w:lang w:eastAsia="ru-RU"/>
            </w:rPr>
          </w:pPr>
          <w:hyperlink w:anchor="_Toc171544728" w:history="1">
            <w:r w:rsidR="00977367" w:rsidRPr="00FC30C9">
              <w:rPr>
                <w:rStyle w:val="aa"/>
                <w:noProof/>
              </w:rPr>
              <w:t>1.2</w:t>
            </w:r>
            <w:r w:rsidR="00977367">
              <w:rPr>
                <w:rFonts w:asciiTheme="minorHAnsi" w:eastAsiaTheme="minorEastAsia" w:hAnsiTheme="minorHAnsi" w:cstheme="minorBidi"/>
                <w:noProof/>
                <w:sz w:val="22"/>
                <w:lang w:eastAsia="ru-RU"/>
              </w:rPr>
              <w:tab/>
            </w:r>
            <w:r w:rsidR="00977367" w:rsidRPr="00FC30C9">
              <w:rPr>
                <w:rStyle w:val="aa"/>
                <w:noProof/>
              </w:rPr>
              <w:t>Обработка ЭД «Договор привлечения средств» на примере получения средств от кредитной организации (банка)</w:t>
            </w:r>
            <w:r w:rsidR="00977367">
              <w:rPr>
                <w:noProof/>
                <w:webHidden/>
              </w:rPr>
              <w:tab/>
            </w:r>
            <w:r w:rsidR="00977367">
              <w:rPr>
                <w:noProof/>
                <w:webHidden/>
              </w:rPr>
              <w:fldChar w:fldCharType="begin"/>
            </w:r>
            <w:r w:rsidR="00977367">
              <w:rPr>
                <w:noProof/>
                <w:webHidden/>
              </w:rPr>
              <w:instrText xml:space="preserve"> PAGEREF _Toc171544728 \h </w:instrText>
            </w:r>
            <w:r w:rsidR="00977367">
              <w:rPr>
                <w:noProof/>
                <w:webHidden/>
              </w:rPr>
            </w:r>
            <w:r w:rsidR="00977367">
              <w:rPr>
                <w:noProof/>
                <w:webHidden/>
              </w:rPr>
              <w:fldChar w:fldCharType="separate"/>
            </w:r>
            <w:r w:rsidR="00977367">
              <w:rPr>
                <w:noProof/>
                <w:webHidden/>
              </w:rPr>
              <w:t>26</w:t>
            </w:r>
            <w:r w:rsidR="00977367">
              <w:rPr>
                <w:noProof/>
                <w:webHidden/>
              </w:rPr>
              <w:fldChar w:fldCharType="end"/>
            </w:r>
          </w:hyperlink>
        </w:p>
        <w:p w:rsidR="00EA71DC" w:rsidRDefault="00EA71DC">
          <w:r>
            <w:rPr>
              <w:b/>
              <w:bCs/>
            </w:rPr>
            <w:fldChar w:fldCharType="end"/>
          </w:r>
        </w:p>
      </w:sdtContent>
    </w:sdt>
    <w:p w:rsidR="00DD0E1F" w:rsidRDefault="00DD0E1F" w:rsidP="00DD0E1F">
      <w:pPr>
        <w:spacing w:after="200" w:line="276" w:lineRule="auto"/>
        <w:rPr>
          <w:rFonts w:ascii="Arial" w:hAnsi="Arial" w:cs="Arial"/>
          <w:b/>
          <w:sz w:val="22"/>
          <w:szCs w:val="22"/>
        </w:rPr>
      </w:pPr>
    </w:p>
    <w:p w:rsidR="00DD0E1F" w:rsidRDefault="00DD0E1F" w:rsidP="00CA1291">
      <w:pPr>
        <w:spacing w:after="200" w:line="276" w:lineRule="auto"/>
        <w:rPr>
          <w:rFonts w:ascii="Arial" w:hAnsi="Arial" w:cs="Arial"/>
          <w:b/>
          <w:sz w:val="22"/>
          <w:szCs w:val="22"/>
        </w:rPr>
      </w:pPr>
    </w:p>
    <w:p w:rsidR="00DD0E1F" w:rsidRDefault="00DD0E1F" w:rsidP="00CA1291">
      <w:pPr>
        <w:spacing w:after="200" w:line="276" w:lineRule="auto"/>
        <w:rPr>
          <w:rFonts w:ascii="Arial" w:hAnsi="Arial" w:cs="Arial"/>
          <w:b/>
          <w:sz w:val="22"/>
          <w:szCs w:val="22"/>
        </w:rPr>
      </w:pPr>
    </w:p>
    <w:p w:rsidR="00DD0E1F" w:rsidRDefault="00DD0E1F" w:rsidP="00CA1291">
      <w:pPr>
        <w:spacing w:after="200" w:line="276" w:lineRule="auto"/>
        <w:rPr>
          <w:rFonts w:ascii="Arial" w:hAnsi="Arial" w:cs="Arial"/>
          <w:b/>
          <w:sz w:val="22"/>
          <w:szCs w:val="22"/>
        </w:rPr>
      </w:pPr>
    </w:p>
    <w:p w:rsidR="00DD0E1F" w:rsidRDefault="00DD0E1F" w:rsidP="00CA1291">
      <w:pPr>
        <w:spacing w:after="200" w:line="276" w:lineRule="auto"/>
        <w:rPr>
          <w:rFonts w:ascii="Arial" w:hAnsi="Arial" w:cs="Arial"/>
          <w:b/>
          <w:sz w:val="22"/>
          <w:szCs w:val="22"/>
        </w:rPr>
      </w:pPr>
    </w:p>
    <w:p w:rsidR="00DD0E1F" w:rsidRDefault="00DD0E1F" w:rsidP="00CA1291">
      <w:pPr>
        <w:spacing w:after="200" w:line="276" w:lineRule="auto"/>
        <w:rPr>
          <w:rFonts w:ascii="Arial" w:hAnsi="Arial" w:cs="Arial"/>
          <w:b/>
          <w:sz w:val="22"/>
          <w:szCs w:val="22"/>
        </w:rPr>
      </w:pPr>
    </w:p>
    <w:p w:rsidR="00DD0E1F" w:rsidRDefault="00DD0E1F" w:rsidP="00CA1291">
      <w:pPr>
        <w:spacing w:after="200" w:line="276" w:lineRule="auto"/>
        <w:rPr>
          <w:rFonts w:ascii="Arial" w:hAnsi="Arial" w:cs="Arial"/>
          <w:b/>
          <w:sz w:val="22"/>
          <w:szCs w:val="22"/>
        </w:rPr>
      </w:pPr>
    </w:p>
    <w:p w:rsidR="00EA71DC" w:rsidRDefault="00EA71DC">
      <w:pPr>
        <w:spacing w:after="200" w:line="276" w:lineRule="auto"/>
        <w:rPr>
          <w:rFonts w:ascii="Arial" w:hAnsi="Arial" w:cs="Arial"/>
          <w:b/>
          <w:sz w:val="22"/>
          <w:szCs w:val="22"/>
        </w:rPr>
      </w:pPr>
      <w:r>
        <w:rPr>
          <w:rFonts w:ascii="Arial" w:hAnsi="Arial" w:cs="Arial"/>
          <w:b/>
          <w:sz w:val="22"/>
          <w:szCs w:val="22"/>
        </w:rPr>
        <w:br w:type="page"/>
      </w:r>
    </w:p>
    <w:p w:rsidR="00EA71DC" w:rsidRPr="002B0AA4" w:rsidRDefault="00EA71DC" w:rsidP="001F2519">
      <w:pPr>
        <w:pStyle w:val="2"/>
        <w:numPr>
          <w:ilvl w:val="0"/>
          <w:numId w:val="0"/>
        </w:numPr>
        <w:ind w:left="1135"/>
      </w:pPr>
      <w:bookmarkStart w:id="0" w:name="_Toc171544725"/>
      <w:r w:rsidRPr="002B0AA4">
        <w:lastRenderedPageBreak/>
        <w:t>Краткое содержание</w:t>
      </w:r>
      <w:bookmarkEnd w:id="0"/>
    </w:p>
    <w:p w:rsidR="00EA71DC" w:rsidRPr="006B6085" w:rsidRDefault="00EA71DC" w:rsidP="00365E7C">
      <w:pPr>
        <w:jc w:val="both"/>
      </w:pPr>
      <w:r w:rsidRPr="00EE543F">
        <w:t>Для внесения реквизитов кредитных договоров и учета их исполнения в АЦК-Финансы создается и обрабатывается ЭД «Договор привлечения средств». Данный документ содержит общ</w:t>
      </w:r>
      <w:r w:rsidR="00312FDD">
        <w:t>ую</w:t>
      </w:r>
      <w:r w:rsidRPr="00EE543F">
        <w:t xml:space="preserve"> и дополнительн</w:t>
      </w:r>
      <w:r w:rsidR="00312FDD">
        <w:t>ую</w:t>
      </w:r>
      <w:r w:rsidRPr="00EE543F">
        <w:t xml:space="preserve"> информаци</w:t>
      </w:r>
      <w:r w:rsidR="00312FDD">
        <w:t>ю</w:t>
      </w:r>
      <w:r w:rsidRPr="00EE543F">
        <w:t xml:space="preserve"> о долговом обязательстве, </w:t>
      </w:r>
      <w:r w:rsidR="00312FDD">
        <w:t xml:space="preserve">а также </w:t>
      </w:r>
      <w:r w:rsidRPr="00EE543F">
        <w:t>виды выплат, определяющие виды начислений. На основе последних в ЭД «Договор привлечения средств» порождаются документы, отражающие план (график) и исполнение принятых обязательств, формируя промежуточный и конечный итог во вкладке «Операции» родительского документа</w:t>
      </w:r>
      <w:r w:rsidR="00312FDD">
        <w:t>.</w:t>
      </w:r>
      <w:r w:rsidR="006567EB">
        <w:br/>
      </w:r>
    </w:p>
    <w:p w:rsidR="005C3CB7" w:rsidRPr="006B6085" w:rsidRDefault="005C3CB7" w:rsidP="00365E7C">
      <w:pPr>
        <w:jc w:val="both"/>
      </w:pPr>
    </w:p>
    <w:p w:rsidR="005C3CB7" w:rsidRPr="006B6085" w:rsidRDefault="005C3CB7" w:rsidP="001F2519">
      <w:pPr>
        <w:pStyle w:val="ad"/>
        <w:jc w:val="both"/>
      </w:pPr>
    </w:p>
    <w:p w:rsidR="00EA71DC" w:rsidRPr="006B6085" w:rsidRDefault="00EA71DC" w:rsidP="00EA71DC">
      <w:pPr>
        <w:spacing w:after="200" w:line="276" w:lineRule="auto"/>
      </w:pPr>
      <w:r w:rsidRPr="006B6085">
        <w:br w:type="page"/>
      </w:r>
    </w:p>
    <w:p w:rsidR="001F2519" w:rsidRPr="001F2519" w:rsidRDefault="005C3CB7" w:rsidP="001F2519">
      <w:pPr>
        <w:pStyle w:val="2"/>
        <w:numPr>
          <w:ilvl w:val="0"/>
          <w:numId w:val="16"/>
        </w:numPr>
        <w:ind w:left="426" w:hanging="426"/>
      </w:pPr>
      <w:bookmarkStart w:id="1" w:name="_Toc171544726"/>
      <w:r>
        <w:lastRenderedPageBreak/>
        <w:t>ЭД «Договор привлечения средств»</w:t>
      </w:r>
      <w:bookmarkEnd w:id="1"/>
    </w:p>
    <w:p w:rsidR="005C3CB7" w:rsidRDefault="005C3CB7" w:rsidP="001F2519">
      <w:pPr>
        <w:pStyle w:val="2"/>
        <w:numPr>
          <w:ilvl w:val="1"/>
          <w:numId w:val="14"/>
        </w:numPr>
        <w:ind w:left="426"/>
      </w:pPr>
      <w:bookmarkStart w:id="2" w:name="_Toc171544727"/>
      <w:r>
        <w:t>Создание</w:t>
      </w:r>
      <w:r w:rsidR="00DC6B11">
        <w:t xml:space="preserve"> ЭД «Договор привлечения средств» на примере получения средств от кредитной организации (банка)</w:t>
      </w:r>
      <w:bookmarkEnd w:id="2"/>
    </w:p>
    <w:p w:rsidR="00DC6B11" w:rsidRPr="009054B6" w:rsidRDefault="00DC6B11" w:rsidP="00454C69">
      <w:pPr>
        <w:pStyle w:val="afd"/>
        <w:jc w:val="left"/>
      </w:pPr>
      <w:r>
        <w:t xml:space="preserve">Перейдите в </w:t>
      </w:r>
      <w:r>
        <w:rPr>
          <w:lang w:val="en-US"/>
        </w:rPr>
        <w:t>ICE</w:t>
      </w:r>
      <w:r w:rsidRPr="00DC6B11">
        <w:t>-</w:t>
      </w:r>
      <w:r>
        <w:t xml:space="preserve">клиент для </w:t>
      </w:r>
      <w:r w:rsidRPr="009054B6">
        <w:t xml:space="preserve">АЦК-Финансы &gt; </w:t>
      </w:r>
      <w:r>
        <w:t xml:space="preserve">Справочники </w:t>
      </w:r>
      <w:r w:rsidRPr="009054B6">
        <w:t xml:space="preserve"> &gt; </w:t>
      </w:r>
      <w:r w:rsidR="00454C69">
        <w:t xml:space="preserve">АЦК-Финансы </w:t>
      </w:r>
      <w:r w:rsidR="00454C69" w:rsidRPr="009054B6">
        <w:t xml:space="preserve"> &gt; </w:t>
      </w:r>
      <w:r w:rsidRPr="009054B6">
        <w:t>Привлеченные средства &gt; Договор привлечения средств.</w:t>
      </w:r>
      <w:r w:rsidR="00454C69">
        <w:br/>
      </w:r>
      <w:r w:rsidR="00454C69">
        <w:drawing>
          <wp:inline distT="0" distB="0" distL="0" distR="0" wp14:anchorId="5BF2560A" wp14:editId="19BC9B8B">
            <wp:extent cx="5715000" cy="3619103"/>
            <wp:effectExtent l="0" t="0" r="0"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45272" cy="3638273"/>
                    </a:xfrm>
                    <a:prstGeom prst="rect">
                      <a:avLst/>
                    </a:prstGeom>
                  </pic:spPr>
                </pic:pic>
              </a:graphicData>
            </a:graphic>
          </wp:inline>
        </w:drawing>
      </w:r>
    </w:p>
    <w:p w:rsidR="00454C69" w:rsidRPr="009D1DE9" w:rsidRDefault="00454C69" w:rsidP="00F174D3">
      <w:pPr>
        <w:pStyle w:val="afd"/>
        <w:jc w:val="left"/>
      </w:pPr>
      <w:r>
        <w:br/>
        <w:t>Откроется список «Договоры привлечения средств»</w:t>
      </w:r>
      <w:r>
        <w:br/>
      </w:r>
      <w:r>
        <w:br/>
      </w:r>
      <w:r>
        <w:drawing>
          <wp:inline distT="0" distB="0" distL="0" distR="0" wp14:anchorId="2B954B2E" wp14:editId="502AB60B">
            <wp:extent cx="5984976" cy="33337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91841" cy="3337574"/>
                    </a:xfrm>
                    <a:prstGeom prst="rect">
                      <a:avLst/>
                    </a:prstGeom>
                  </pic:spPr>
                </pic:pic>
              </a:graphicData>
            </a:graphic>
          </wp:inline>
        </w:drawing>
      </w:r>
      <w:r>
        <w:br/>
      </w:r>
      <w:r>
        <w:br/>
      </w:r>
      <w:r>
        <w:lastRenderedPageBreak/>
        <w:t xml:space="preserve">Нажмите кнопку </w:t>
      </w:r>
      <w:r>
        <w:drawing>
          <wp:inline distT="0" distB="0" distL="0" distR="0" wp14:anchorId="6325C633" wp14:editId="76E56C77">
            <wp:extent cx="847725" cy="40367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859647" cy="409356"/>
                    </a:xfrm>
                    <a:prstGeom prst="rect">
                      <a:avLst/>
                    </a:prstGeom>
                  </pic:spPr>
                </pic:pic>
              </a:graphicData>
            </a:graphic>
          </wp:inline>
        </w:drawing>
      </w:r>
      <w:r>
        <w:t>, чтобы создать новый документ. Откроется форма нового договора</w:t>
      </w:r>
      <w:r w:rsidR="00F174D3">
        <w:t>.</w:t>
      </w:r>
      <w:r w:rsidR="00243E80">
        <w:br/>
      </w:r>
    </w:p>
    <w:p w:rsidR="00312FDD" w:rsidRDefault="00243E80" w:rsidP="00475E7B">
      <w:pPr>
        <w:pStyle w:val="afd"/>
        <w:ind w:firstLine="0"/>
        <w:jc w:val="left"/>
      </w:pPr>
      <w:r>
        <w:drawing>
          <wp:inline distT="0" distB="0" distL="0" distR="0" wp14:anchorId="3E472B55" wp14:editId="75198692">
            <wp:extent cx="5772150" cy="4597697"/>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74174" cy="4599309"/>
                    </a:xfrm>
                    <a:prstGeom prst="rect">
                      <a:avLst/>
                    </a:prstGeom>
                  </pic:spPr>
                </pic:pic>
              </a:graphicData>
            </a:graphic>
          </wp:inline>
        </w:drawing>
      </w:r>
      <w:r w:rsidR="00D90F3B">
        <w:br/>
      </w:r>
      <w:r w:rsidR="002C1167">
        <w:t>Заполните обязательные поля:</w:t>
      </w:r>
      <w:r w:rsidR="002C1167">
        <w:br/>
      </w:r>
      <w:r w:rsidR="002C1167">
        <w:drawing>
          <wp:inline distT="0" distB="0" distL="0" distR="0" wp14:anchorId="111298B3" wp14:editId="559977EC">
            <wp:extent cx="6119495" cy="64897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19495" cy="648970"/>
                    </a:xfrm>
                    <a:prstGeom prst="rect">
                      <a:avLst/>
                    </a:prstGeom>
                  </pic:spPr>
                </pic:pic>
              </a:graphicData>
            </a:graphic>
          </wp:inline>
        </w:drawing>
      </w:r>
      <w:r w:rsidR="000128A8">
        <w:br/>
      </w:r>
      <w:r w:rsidR="000128A8">
        <w:br/>
        <w:t xml:space="preserve">Поле </w:t>
      </w:r>
      <w:r w:rsidR="000128A8">
        <w:drawing>
          <wp:inline distT="0" distB="0" distL="0" distR="0" wp14:anchorId="5A500867" wp14:editId="2F3851E1">
            <wp:extent cx="2124075" cy="347432"/>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181741" cy="356864"/>
                    </a:xfrm>
                    <a:prstGeom prst="rect">
                      <a:avLst/>
                    </a:prstGeom>
                  </pic:spPr>
                </pic:pic>
              </a:graphicData>
            </a:graphic>
          </wp:inline>
        </w:drawing>
      </w:r>
      <w:r w:rsidR="000128A8">
        <w:t>заполняется автоматически при регистрации договора.</w:t>
      </w:r>
      <w:r w:rsidR="002C1167">
        <w:br/>
      </w:r>
      <w:r w:rsidR="00312FDD">
        <w:br/>
      </w:r>
      <w:r w:rsidR="00312FDD" w:rsidRPr="009D1DE9">
        <w:t>В поле</w:t>
      </w:r>
      <w:r w:rsidR="00312FDD">
        <w:t xml:space="preserve"> </w:t>
      </w:r>
      <w:r w:rsidR="00312FDD">
        <w:drawing>
          <wp:inline distT="0" distB="0" distL="0" distR="0" wp14:anchorId="50F21DB0" wp14:editId="4BB2DCC8">
            <wp:extent cx="1447007" cy="353097"/>
            <wp:effectExtent l="0" t="0" r="1270" b="889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470838" cy="358912"/>
                    </a:xfrm>
                    <a:prstGeom prst="rect">
                      <a:avLst/>
                    </a:prstGeom>
                  </pic:spPr>
                </pic:pic>
              </a:graphicData>
            </a:graphic>
          </wp:inline>
        </w:drawing>
      </w:r>
      <w:r w:rsidR="00312FDD">
        <w:t>заполните предоставляемую кредитной организацией сумму</w:t>
      </w:r>
      <w:r w:rsidR="000128A8">
        <w:t>.</w:t>
      </w:r>
      <w:r w:rsidR="000128A8">
        <w:br/>
        <w:t xml:space="preserve">При необходимости заполните поля </w:t>
      </w:r>
      <w:r w:rsidR="00C27803">
        <w:t>«Сумма текущего года», «Второй год исполнения», «Третий год исполнения», «Четвертый год исполнения», «Пятый год исполнения» и «Сумма будущих периодов».</w:t>
      </w:r>
      <w:r w:rsidR="00C27803">
        <w:br/>
      </w:r>
      <w:r w:rsidR="00C27803">
        <w:br/>
        <w:t xml:space="preserve">В поле </w:t>
      </w:r>
      <w:r w:rsidR="00C27803">
        <w:drawing>
          <wp:inline distT="0" distB="0" distL="0" distR="0" wp14:anchorId="25A208F0" wp14:editId="6F3DA861">
            <wp:extent cx="1514475" cy="289196"/>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539096" cy="293897"/>
                    </a:xfrm>
                    <a:prstGeom prst="rect">
                      <a:avLst/>
                    </a:prstGeom>
                  </pic:spPr>
                </pic:pic>
              </a:graphicData>
            </a:graphic>
          </wp:inline>
        </w:drawing>
      </w:r>
      <w:r w:rsidR="00C27803">
        <w:t xml:space="preserve"> можно указать ссылку на официальный документ или приказ, на основании которого он создаётся. Заполнить можно из справочника, либо вручную.</w:t>
      </w:r>
      <w:r w:rsidR="00C27803">
        <w:br/>
      </w:r>
      <w:r w:rsidR="00C27803">
        <w:br/>
        <w:t xml:space="preserve">В поле </w:t>
      </w:r>
      <w:r w:rsidR="00C27803">
        <w:drawing>
          <wp:inline distT="0" distB="0" distL="0" distR="0" wp14:anchorId="1B54D169" wp14:editId="1FC5405A">
            <wp:extent cx="2655987" cy="290744"/>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778950" cy="304204"/>
                    </a:xfrm>
                    <a:prstGeom prst="rect">
                      <a:avLst/>
                    </a:prstGeom>
                  </pic:spPr>
                </pic:pic>
              </a:graphicData>
            </a:graphic>
          </wp:inline>
        </w:drawing>
      </w:r>
      <w:r w:rsidR="00C27803">
        <w:t xml:space="preserve"> можно указать ссылку на расходное обязательство из справочника, если в системе ведётся учет расходных обязательств.</w:t>
      </w:r>
      <w:r w:rsidR="00C27803">
        <w:br/>
      </w:r>
      <w:r w:rsidR="00C27803">
        <w:lastRenderedPageBreak/>
        <w:br/>
        <w:t xml:space="preserve">Признак </w:t>
      </w:r>
      <w:r w:rsidR="00C27803">
        <w:drawing>
          <wp:inline distT="0" distB="0" distL="0" distR="0" wp14:anchorId="43B150E2" wp14:editId="2CBD9452">
            <wp:extent cx="1266825" cy="258366"/>
            <wp:effectExtent l="0" t="0" r="0" b="889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278859" cy="260820"/>
                    </a:xfrm>
                    <a:prstGeom prst="rect">
                      <a:avLst/>
                    </a:prstGeom>
                  </pic:spPr>
                </pic:pic>
              </a:graphicData>
            </a:graphic>
          </wp:inline>
        </w:drawing>
      </w:r>
      <w:r>
        <w:t>устанавливается в случае, когда дововор валютный.</w:t>
      </w:r>
      <w:r>
        <w:br/>
        <w:t>Далее заполните вкладку «Общая информация»</w:t>
      </w:r>
      <w:r>
        <w:br/>
      </w:r>
      <w:r>
        <w:drawing>
          <wp:inline distT="0" distB="0" distL="0" distR="0" wp14:anchorId="69C0E11B" wp14:editId="500B2293">
            <wp:extent cx="6119495" cy="4298315"/>
            <wp:effectExtent l="0" t="0" r="0" b="698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19495" cy="4298315"/>
                    </a:xfrm>
                    <a:prstGeom prst="rect">
                      <a:avLst/>
                    </a:prstGeom>
                  </pic:spPr>
                </pic:pic>
              </a:graphicData>
            </a:graphic>
          </wp:inline>
        </w:drawing>
      </w:r>
      <w:r w:rsidR="00C27803">
        <w:br/>
      </w:r>
      <w:r w:rsidR="00312FDD">
        <w:br/>
      </w:r>
      <w:r w:rsidR="00312FDD" w:rsidRPr="009D1DE9">
        <w:t xml:space="preserve">Поля </w:t>
      </w:r>
      <w:r w:rsidR="004627C8">
        <w:drawing>
          <wp:inline distT="0" distB="0" distL="0" distR="0" wp14:anchorId="4DE934AF" wp14:editId="66E3C318">
            <wp:extent cx="1876425" cy="352832"/>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11779" cy="359480"/>
                    </a:xfrm>
                    <a:prstGeom prst="rect">
                      <a:avLst/>
                    </a:prstGeom>
                  </pic:spPr>
                </pic:pic>
              </a:graphicData>
            </a:graphic>
          </wp:inline>
        </w:drawing>
      </w:r>
      <w:r w:rsidR="004627C8">
        <w:t xml:space="preserve"> и </w:t>
      </w:r>
      <w:r w:rsidR="000128A8">
        <w:drawing>
          <wp:inline distT="0" distB="0" distL="0" distR="0" wp14:anchorId="5B77D66E" wp14:editId="32EB7C43">
            <wp:extent cx="2238375" cy="318601"/>
            <wp:effectExtent l="0" t="0" r="0" b="571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310324" cy="328842"/>
                    </a:xfrm>
                    <a:prstGeom prst="rect">
                      <a:avLst/>
                    </a:prstGeom>
                  </pic:spPr>
                </pic:pic>
              </a:graphicData>
            </a:graphic>
          </wp:inline>
        </w:drawing>
      </w:r>
      <w:r w:rsidR="00312FDD" w:rsidRPr="009D1DE9">
        <w:t xml:space="preserve"> требуется заполнять только в случае факта получения и/или погашения данной суммы, не отраженн</w:t>
      </w:r>
      <w:r w:rsidR="00312FDD">
        <w:t>ой</w:t>
      </w:r>
      <w:r w:rsidR="00312FDD" w:rsidRPr="009D1DE9">
        <w:t xml:space="preserve"> в АЦК-Финансы. В противном случае данные поля заполнять</w:t>
      </w:r>
      <w:r w:rsidR="00312FDD">
        <w:t xml:space="preserve"> не требуется.</w:t>
      </w:r>
      <w:r w:rsidR="000128A8">
        <w:br/>
      </w:r>
    </w:p>
    <w:p w:rsidR="006136C5" w:rsidRDefault="006136C5" w:rsidP="006136C5">
      <w:pPr>
        <w:pStyle w:val="afd"/>
        <w:jc w:val="left"/>
      </w:pPr>
      <w:r>
        <w:t>Для полей группы Бухгалтерский учет</w:t>
      </w:r>
      <w:r w:rsidR="000128A8">
        <w:t>:</w:t>
      </w:r>
      <w:r w:rsidR="000128A8">
        <w:br/>
        <w:t xml:space="preserve"> </w:t>
      </w:r>
      <w:r w:rsidR="000128A8">
        <w:drawing>
          <wp:inline distT="0" distB="0" distL="0" distR="0" wp14:anchorId="5C07740D" wp14:editId="5A6C256E">
            <wp:extent cx="3267075" cy="77152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267075" cy="771525"/>
                    </a:xfrm>
                    <a:prstGeom prst="rect">
                      <a:avLst/>
                    </a:prstGeom>
                  </pic:spPr>
                </pic:pic>
              </a:graphicData>
            </a:graphic>
          </wp:inline>
        </w:drawing>
      </w:r>
      <w:r>
        <w:br/>
        <w:t>выберете соответствующие бухгалтерские счета.</w:t>
      </w:r>
    </w:p>
    <w:p w:rsidR="006136C5" w:rsidRDefault="006136C5" w:rsidP="006136C5">
      <w:pPr>
        <w:pStyle w:val="afd"/>
      </w:pPr>
      <w:r>
        <w:t>Для расходов – это, как правило, 30111р</w:t>
      </w:r>
    </w:p>
    <w:p w:rsidR="006136C5" w:rsidRDefault="006136C5" w:rsidP="006136C5">
      <w:pPr>
        <w:pStyle w:val="afd"/>
        <w:jc w:val="left"/>
      </w:pPr>
      <w:r>
        <w:t>Для источников – это, как правило, 30111и</w:t>
      </w:r>
      <w:r>
        <w:br/>
        <w:t>Если счет</w:t>
      </w:r>
      <w:r w:rsidR="00C27803">
        <w:t>а</w:t>
      </w:r>
      <w:r>
        <w:t xml:space="preserve"> не будут указаны, то АЦК-Финансы автоматически примет счета из настройки счетов.</w:t>
      </w:r>
      <w:r w:rsidR="00EC62D9">
        <w:br/>
      </w:r>
      <w:r w:rsidR="00243E80">
        <w:lastRenderedPageBreak/>
        <w:drawing>
          <wp:inline distT="0" distB="0" distL="0" distR="0" wp14:anchorId="0C623FE1" wp14:editId="1AA94D89">
            <wp:extent cx="6076950" cy="4618406"/>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81207" cy="4621641"/>
                    </a:xfrm>
                    <a:prstGeom prst="rect">
                      <a:avLst/>
                    </a:prstGeom>
                  </pic:spPr>
                </pic:pic>
              </a:graphicData>
            </a:graphic>
          </wp:inline>
        </w:drawing>
      </w:r>
      <w:r w:rsidR="00EC62D9">
        <w:br/>
      </w:r>
    </w:p>
    <w:p w:rsidR="00EC62D9" w:rsidRPr="00762118" w:rsidRDefault="00EC62D9" w:rsidP="00540FA6">
      <w:pPr>
        <w:pStyle w:val="afd"/>
        <w:ind w:firstLine="0"/>
        <w:jc w:val="left"/>
      </w:pPr>
      <w:r>
        <w:t xml:space="preserve">В поле </w:t>
      </w:r>
      <w:r>
        <w:drawing>
          <wp:inline distT="0" distB="0" distL="0" distR="0" wp14:anchorId="722296AA" wp14:editId="04A34D8C">
            <wp:extent cx="2790825" cy="352073"/>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06303" cy="354026"/>
                    </a:xfrm>
                    <a:prstGeom prst="rect">
                      <a:avLst/>
                    </a:prstGeom>
                  </pic:spPr>
                </pic:pic>
              </a:graphicData>
            </a:graphic>
          </wp:inline>
        </w:drawing>
      </w:r>
      <w:r>
        <w:t xml:space="preserve"> выберете значение из справочника.</w:t>
      </w:r>
      <w:r w:rsidR="00764BDE">
        <w:br/>
      </w:r>
      <w:r>
        <w:br/>
        <w:t xml:space="preserve">Заполните обязательные поля: </w:t>
      </w:r>
      <w:r w:rsidR="00243E80">
        <w:drawing>
          <wp:inline distT="0" distB="0" distL="0" distR="0" wp14:anchorId="2D10D16C" wp14:editId="7D062481">
            <wp:extent cx="1805640" cy="278920"/>
            <wp:effectExtent l="0" t="0" r="4445" b="698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882040" cy="290722"/>
                    </a:xfrm>
                    <a:prstGeom prst="rect">
                      <a:avLst/>
                    </a:prstGeom>
                  </pic:spPr>
                </pic:pic>
              </a:graphicData>
            </a:graphic>
          </wp:inline>
        </w:drawing>
      </w:r>
      <w:r w:rsidR="00764BDE">
        <w:t xml:space="preserve">и </w:t>
      </w:r>
      <w:r w:rsidR="00764BDE">
        <w:drawing>
          <wp:inline distT="0" distB="0" distL="0" distR="0" wp14:anchorId="382E9A2C" wp14:editId="3DDE2C3D">
            <wp:extent cx="2057400" cy="285115"/>
            <wp:effectExtent l="0" t="0" r="0" b="63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202341" cy="305201"/>
                    </a:xfrm>
                    <a:prstGeom prst="rect">
                      <a:avLst/>
                    </a:prstGeom>
                  </pic:spPr>
                </pic:pic>
              </a:graphicData>
            </a:graphic>
          </wp:inline>
        </w:drawing>
      </w:r>
      <w:r>
        <w:br/>
        <w:t xml:space="preserve">укажите дату начала и дату окончания действия договора. </w:t>
      </w:r>
      <w:r>
        <w:br/>
        <w:t>При необходимости заполните необязательные поля</w:t>
      </w:r>
      <w:r w:rsidR="00764BDE">
        <w:t>, нажав на соответствующую кнопку</w:t>
      </w:r>
      <w:r w:rsidR="00764BDE">
        <w:drawing>
          <wp:inline distT="0" distB="0" distL="0" distR="0" wp14:anchorId="092026D4" wp14:editId="317E576D">
            <wp:extent cx="304800" cy="278674"/>
            <wp:effectExtent l="0" t="0" r="0" b="762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05782" cy="279572"/>
                    </a:xfrm>
                    <a:prstGeom prst="rect">
                      <a:avLst/>
                    </a:prstGeom>
                  </pic:spPr>
                </pic:pic>
              </a:graphicData>
            </a:graphic>
          </wp:inline>
        </w:drawing>
      </w:r>
      <w:r w:rsidR="00764BDE">
        <w:br/>
      </w:r>
      <w:r w:rsidR="00764BDE">
        <w:br/>
      </w:r>
      <w:r w:rsidR="00764BDE">
        <w:drawing>
          <wp:inline distT="0" distB="0" distL="0" distR="0" wp14:anchorId="42DC64E6" wp14:editId="171177CF">
            <wp:extent cx="3381375" cy="352910"/>
            <wp:effectExtent l="0" t="0" r="0"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509031" cy="366233"/>
                    </a:xfrm>
                    <a:prstGeom prst="rect">
                      <a:avLst/>
                    </a:prstGeom>
                  </pic:spPr>
                </pic:pic>
              </a:graphicData>
            </a:graphic>
          </wp:inline>
        </w:drawing>
      </w:r>
      <w:r w:rsidR="00764BDE">
        <w:t xml:space="preserve"> выбирается из справочника</w:t>
      </w:r>
      <w:r w:rsidR="00764BDE">
        <w:br/>
      </w:r>
      <w:r w:rsidR="00764BDE">
        <w:br/>
      </w:r>
      <w:r w:rsidR="00764BDE">
        <w:drawing>
          <wp:inline distT="0" distB="0" distL="0" distR="0" wp14:anchorId="4F9B590F" wp14:editId="1C333EDD">
            <wp:extent cx="2827123" cy="3238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831187" cy="324316"/>
                    </a:xfrm>
                    <a:prstGeom prst="rect">
                      <a:avLst/>
                    </a:prstGeom>
                  </pic:spPr>
                </pic:pic>
              </a:graphicData>
            </a:graphic>
          </wp:inline>
        </w:drawing>
      </w:r>
      <w:r w:rsidR="00764BDE">
        <w:t xml:space="preserve"> выбирается из справочника</w:t>
      </w:r>
      <w:r w:rsidR="00764BDE">
        <w:br/>
      </w:r>
      <w:r w:rsidR="00764BDE">
        <w:br/>
      </w:r>
      <w:r w:rsidR="00764BDE">
        <w:drawing>
          <wp:inline distT="0" distB="0" distL="0" distR="0" wp14:anchorId="193499DC" wp14:editId="0D57AE6F">
            <wp:extent cx="2630294" cy="35242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636367" cy="353239"/>
                    </a:xfrm>
                    <a:prstGeom prst="rect">
                      <a:avLst/>
                    </a:prstGeom>
                  </pic:spPr>
                </pic:pic>
              </a:graphicData>
            </a:graphic>
          </wp:inline>
        </w:drawing>
      </w:r>
      <w:r w:rsidR="00764BDE">
        <w:t>выбирается из справочника</w:t>
      </w:r>
      <w:r w:rsidR="00764BDE">
        <w:br/>
      </w:r>
      <w:r w:rsidR="00764BDE">
        <w:drawing>
          <wp:inline distT="0" distB="0" distL="0" distR="0" wp14:anchorId="0F669E21" wp14:editId="40787B15">
            <wp:extent cx="5914896" cy="139065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287814" cy="1478327"/>
                    </a:xfrm>
                    <a:prstGeom prst="rect">
                      <a:avLst/>
                    </a:prstGeom>
                  </pic:spPr>
                </pic:pic>
              </a:graphicData>
            </a:graphic>
          </wp:inline>
        </w:drawing>
      </w:r>
      <w:r w:rsidR="00764BDE">
        <w:br/>
      </w:r>
      <w:r w:rsidR="00863CF2">
        <w:lastRenderedPageBreak/>
        <w:drawing>
          <wp:inline distT="0" distB="0" distL="0" distR="0" wp14:anchorId="5FC047F9" wp14:editId="54C4C757">
            <wp:extent cx="2143125" cy="339665"/>
            <wp:effectExtent l="0" t="0" r="0" b="381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175990" cy="344874"/>
                    </a:xfrm>
                    <a:prstGeom prst="rect">
                      <a:avLst/>
                    </a:prstGeom>
                  </pic:spPr>
                </pic:pic>
              </a:graphicData>
            </a:graphic>
          </wp:inline>
        </w:drawing>
      </w:r>
      <w:r w:rsidR="00863CF2">
        <w:t xml:space="preserve"> можно заполнить организацию, осуществляющую займ, выбирается из справочника Организации.</w:t>
      </w:r>
      <w:r w:rsidR="00863CF2">
        <w:br/>
      </w:r>
      <w:r w:rsidR="00B6741F">
        <w:t>В блоке «Кредитор» у</w:t>
      </w:r>
      <w:r w:rsidRPr="00762118">
        <w:t>кажите в полях данные о кредитном учреждении, нажав на соответствующие кнопки  и выбрав организацию из справочника «Организации»</w:t>
      </w:r>
      <w:r w:rsidR="00B6741F">
        <w:br/>
      </w:r>
      <w:r w:rsidR="00B6741F">
        <w:br/>
      </w:r>
      <w:r w:rsidR="00863CF2">
        <w:drawing>
          <wp:inline distT="0" distB="0" distL="0" distR="0" wp14:anchorId="0D22957B" wp14:editId="29011080">
            <wp:extent cx="5816947" cy="44196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819527" cy="4421560"/>
                    </a:xfrm>
                    <a:prstGeom prst="rect">
                      <a:avLst/>
                    </a:prstGeom>
                  </pic:spPr>
                </pic:pic>
              </a:graphicData>
            </a:graphic>
          </wp:inline>
        </w:drawing>
      </w:r>
      <w:r w:rsidR="00863CF2">
        <w:br/>
      </w:r>
      <w:r w:rsidR="001511F3">
        <w:t xml:space="preserve">Поле </w:t>
      </w:r>
      <w:r w:rsidR="001511F3">
        <w:drawing>
          <wp:inline distT="0" distB="0" distL="0" distR="0" wp14:anchorId="42759D8A" wp14:editId="27114360">
            <wp:extent cx="1733550" cy="324098"/>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764854" cy="329950"/>
                    </a:xfrm>
                    <a:prstGeom prst="rect">
                      <a:avLst/>
                    </a:prstGeom>
                  </pic:spPr>
                </pic:pic>
              </a:graphicData>
            </a:graphic>
          </wp:inline>
        </w:drawing>
      </w:r>
      <w:r w:rsidR="001511F3">
        <w:t>заполните, выбрав нужный ИНН из справочника</w:t>
      </w:r>
      <w:r w:rsidR="001511F3">
        <w:br/>
      </w:r>
      <w:r w:rsidR="001511F3">
        <w:br/>
        <w:t xml:space="preserve">Поля </w:t>
      </w:r>
      <w:r w:rsidR="001511F3">
        <w:drawing>
          <wp:inline distT="0" distB="0" distL="0" distR="0" wp14:anchorId="55A96CCA" wp14:editId="4A0AB968">
            <wp:extent cx="1000125" cy="286703"/>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007525" cy="288824"/>
                    </a:xfrm>
                    <a:prstGeom prst="rect">
                      <a:avLst/>
                    </a:prstGeom>
                  </pic:spPr>
                </pic:pic>
              </a:graphicData>
            </a:graphic>
          </wp:inline>
        </w:drawing>
      </w:r>
      <w:r w:rsidR="001511F3">
        <w:t xml:space="preserve"> и </w:t>
      </w:r>
      <w:r w:rsidR="001511F3">
        <w:drawing>
          <wp:inline distT="0" distB="0" distL="0" distR="0" wp14:anchorId="4C9D3128" wp14:editId="6BA7B84F">
            <wp:extent cx="2008435" cy="305811"/>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060679" cy="313766"/>
                    </a:xfrm>
                    <a:prstGeom prst="rect">
                      <a:avLst/>
                    </a:prstGeom>
                  </pic:spPr>
                </pic:pic>
              </a:graphicData>
            </a:graphic>
          </wp:inline>
        </w:drawing>
      </w:r>
      <w:r w:rsidR="001511F3">
        <w:t xml:space="preserve"> заполнятся автоматически</w:t>
      </w:r>
      <w:r w:rsidR="001511F3">
        <w:br/>
      </w:r>
      <w:r w:rsidR="001511F3">
        <w:br/>
        <w:t xml:space="preserve">Поле </w:t>
      </w:r>
      <w:r w:rsidR="001511F3">
        <w:drawing>
          <wp:inline distT="0" distB="0" distL="0" distR="0" wp14:anchorId="3FD2549A" wp14:editId="5DFDDDA1">
            <wp:extent cx="1485900" cy="323356"/>
            <wp:effectExtent l="0" t="0" r="0" b="63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522627" cy="331348"/>
                    </a:xfrm>
                    <a:prstGeom prst="rect">
                      <a:avLst/>
                    </a:prstGeom>
                  </pic:spPr>
                </pic:pic>
              </a:graphicData>
            </a:graphic>
          </wp:inline>
        </w:drawing>
      </w:r>
      <w:r w:rsidR="001511F3">
        <w:t xml:space="preserve"> заполните из справочника</w:t>
      </w:r>
      <w:r w:rsidR="001511F3">
        <w:br/>
      </w:r>
      <w:r w:rsidR="001511F3">
        <w:br/>
        <w:t xml:space="preserve">Поля </w:t>
      </w:r>
      <w:r w:rsidR="001511F3">
        <w:drawing>
          <wp:inline distT="0" distB="0" distL="0" distR="0" wp14:anchorId="47F16731" wp14:editId="35F78B12">
            <wp:extent cx="1562100" cy="300108"/>
            <wp:effectExtent l="0" t="0" r="0" b="508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594950" cy="306419"/>
                    </a:xfrm>
                    <a:prstGeom prst="rect">
                      <a:avLst/>
                    </a:prstGeom>
                  </pic:spPr>
                </pic:pic>
              </a:graphicData>
            </a:graphic>
          </wp:inline>
        </w:drawing>
      </w:r>
      <w:r w:rsidR="001511F3">
        <w:t xml:space="preserve">, </w:t>
      </w:r>
      <w:r w:rsidR="001511F3">
        <w:drawing>
          <wp:inline distT="0" distB="0" distL="0" distR="0" wp14:anchorId="6054C630" wp14:editId="1B1463BB">
            <wp:extent cx="1781175" cy="344473"/>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808081" cy="349677"/>
                    </a:xfrm>
                    <a:prstGeom prst="rect">
                      <a:avLst/>
                    </a:prstGeom>
                  </pic:spPr>
                </pic:pic>
              </a:graphicData>
            </a:graphic>
          </wp:inline>
        </w:drawing>
      </w:r>
      <w:r w:rsidR="001511F3">
        <w:t xml:space="preserve"> и </w:t>
      </w:r>
      <w:r w:rsidR="00016A35">
        <w:drawing>
          <wp:inline distT="0" distB="0" distL="0" distR="0" wp14:anchorId="15B5392A" wp14:editId="4F7FEB19">
            <wp:extent cx="1905000" cy="345597"/>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926871" cy="349565"/>
                    </a:xfrm>
                    <a:prstGeom prst="rect">
                      <a:avLst/>
                    </a:prstGeom>
                  </pic:spPr>
                </pic:pic>
              </a:graphicData>
            </a:graphic>
          </wp:inline>
        </w:drawing>
      </w:r>
      <w:r w:rsidR="00016A35">
        <w:t>заполнятся автоматически.</w:t>
      </w:r>
      <w:r w:rsidR="00016A35">
        <w:br/>
      </w:r>
    </w:p>
    <w:p w:rsidR="006B6085" w:rsidRPr="00B230F8" w:rsidRDefault="00B6741F" w:rsidP="006B6085">
      <w:pPr>
        <w:pStyle w:val="afd"/>
        <w:jc w:val="left"/>
      </w:pPr>
      <w:r>
        <w:lastRenderedPageBreak/>
        <w:t>Перейдите во вкладку «Виды выплат»</w:t>
      </w:r>
      <w:r w:rsidR="006B6085">
        <w:br/>
      </w:r>
      <w:r w:rsidR="006B6085">
        <w:drawing>
          <wp:inline distT="0" distB="0" distL="0" distR="0" wp14:anchorId="4DA26672" wp14:editId="1005DF99">
            <wp:extent cx="6143625" cy="4559082"/>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48583" cy="4562761"/>
                    </a:xfrm>
                    <a:prstGeom prst="rect">
                      <a:avLst/>
                    </a:prstGeom>
                  </pic:spPr>
                </pic:pic>
              </a:graphicData>
            </a:graphic>
          </wp:inline>
        </w:drawing>
      </w:r>
      <w:r>
        <w:br/>
      </w:r>
      <w:r w:rsidR="006B6085">
        <w:t>Нажмите на кнопку «Добавить», чтобы завести новую запись</w:t>
      </w:r>
      <w:r w:rsidR="00B856B8">
        <w:br/>
      </w:r>
      <w:r w:rsidR="00B856B8">
        <w:br/>
      </w:r>
      <w:r w:rsidR="00B856B8">
        <w:drawing>
          <wp:inline distT="0" distB="0" distL="0" distR="0" wp14:anchorId="58D2736A" wp14:editId="2DCA1BB7">
            <wp:extent cx="6119495" cy="369824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19495" cy="3698240"/>
                    </a:xfrm>
                    <a:prstGeom prst="rect">
                      <a:avLst/>
                    </a:prstGeom>
                  </pic:spPr>
                </pic:pic>
              </a:graphicData>
            </a:graphic>
          </wp:inline>
        </w:drawing>
      </w:r>
      <w:r w:rsidR="006B6085">
        <w:br/>
      </w:r>
      <w:r w:rsidR="006B6085">
        <w:br/>
      </w:r>
    </w:p>
    <w:p w:rsidR="003E141A" w:rsidRDefault="00B6741F" w:rsidP="006B6085">
      <w:pPr>
        <w:pStyle w:val="afd"/>
      </w:pPr>
      <w:r>
        <w:lastRenderedPageBreak/>
        <w:br/>
      </w:r>
      <w:r w:rsidR="006B6085" w:rsidRPr="009722FE">
        <w:t>Откроется окно «</w:t>
      </w:r>
      <w:r w:rsidR="003E141A">
        <w:t>Создание новой записи: Строка видов выплат договоров привлечения средств»</w:t>
      </w:r>
    </w:p>
    <w:p w:rsidR="006B6085" w:rsidRPr="003E141A" w:rsidRDefault="003E141A" w:rsidP="003E141A">
      <w:pPr>
        <w:spacing w:after="200" w:line="276" w:lineRule="auto"/>
        <w:rPr>
          <w:rFonts w:eastAsia="Calibri"/>
          <w:noProof/>
          <w:color w:val="000000"/>
          <w:lang w:eastAsia="ar-SA" w:bidi="en-US"/>
        </w:rPr>
      </w:pPr>
      <w:r>
        <w:rPr>
          <w:noProof/>
        </w:rPr>
        <w:drawing>
          <wp:inline distT="0" distB="0" distL="0" distR="0" wp14:anchorId="3A771B46" wp14:editId="58C59454">
            <wp:extent cx="6234338" cy="36195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236688" cy="3620864"/>
                    </a:xfrm>
                    <a:prstGeom prst="rect">
                      <a:avLst/>
                    </a:prstGeom>
                  </pic:spPr>
                </pic:pic>
              </a:graphicData>
            </a:graphic>
          </wp:inline>
        </w:drawing>
      </w:r>
      <w:r w:rsidR="00B856B8">
        <w:rPr>
          <w:rFonts w:eastAsia="Calibri"/>
          <w:noProof/>
          <w:color w:val="000000"/>
          <w:lang w:eastAsia="ar-SA" w:bidi="en-US"/>
        </w:rPr>
        <w:br/>
      </w:r>
      <w:r w:rsidR="00B856B8">
        <w:rPr>
          <w:rFonts w:eastAsia="Calibri"/>
          <w:noProof/>
          <w:color w:val="000000"/>
          <w:lang w:eastAsia="ar-SA" w:bidi="en-US"/>
        </w:rPr>
        <w:br/>
        <w:t xml:space="preserve">В поле </w:t>
      </w:r>
      <w:r w:rsidR="00B856B8">
        <w:rPr>
          <w:noProof/>
        </w:rPr>
        <w:drawing>
          <wp:inline distT="0" distB="0" distL="0" distR="0" wp14:anchorId="45370F4F" wp14:editId="33A63801">
            <wp:extent cx="2022477" cy="36322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049062" cy="367994"/>
                    </a:xfrm>
                    <a:prstGeom prst="rect">
                      <a:avLst/>
                    </a:prstGeom>
                  </pic:spPr>
                </pic:pic>
              </a:graphicData>
            </a:graphic>
          </wp:inline>
        </w:drawing>
      </w:r>
      <w:r w:rsidR="00B856B8" w:rsidRPr="00B856B8">
        <w:t xml:space="preserve"> </w:t>
      </w:r>
      <w:r w:rsidR="00B856B8" w:rsidRPr="00B230F8">
        <w:t>ука</w:t>
      </w:r>
      <w:r w:rsidR="00B856B8">
        <w:t>жите</w:t>
      </w:r>
      <w:r w:rsidR="00B856B8" w:rsidRPr="00B230F8">
        <w:t xml:space="preserve"> соответствующий вид</w:t>
      </w:r>
      <w:r w:rsidR="00B856B8">
        <w:t xml:space="preserve"> выплаты из справочника, нажав на </w:t>
      </w:r>
      <w:r w:rsidR="00B856B8">
        <w:rPr>
          <w:noProof/>
        </w:rPr>
        <w:drawing>
          <wp:inline distT="0" distB="0" distL="0" distR="0" wp14:anchorId="479173B0" wp14:editId="1DD00E53">
            <wp:extent cx="314325" cy="288839"/>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21609" cy="295533"/>
                    </a:xfrm>
                    <a:prstGeom prst="rect">
                      <a:avLst/>
                    </a:prstGeom>
                  </pic:spPr>
                </pic:pic>
              </a:graphicData>
            </a:graphic>
          </wp:inline>
        </w:drawing>
      </w:r>
      <w:r w:rsidR="00B856B8">
        <w:br/>
      </w:r>
      <w:r w:rsidR="00B856B8">
        <w:rPr>
          <w:noProof/>
        </w:rPr>
        <w:drawing>
          <wp:inline distT="0" distB="0" distL="0" distR="0" wp14:anchorId="7C538017" wp14:editId="0BCFD610">
            <wp:extent cx="6314635" cy="36576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316629" cy="3658755"/>
                    </a:xfrm>
                    <a:prstGeom prst="rect">
                      <a:avLst/>
                    </a:prstGeom>
                  </pic:spPr>
                </pic:pic>
              </a:graphicData>
            </a:graphic>
          </wp:inline>
        </w:drawing>
      </w:r>
    </w:p>
    <w:p w:rsidR="00B856B8" w:rsidRPr="007F3446" w:rsidRDefault="00B856B8" w:rsidP="00B856B8">
      <w:pPr>
        <w:pStyle w:val="afd"/>
      </w:pPr>
      <w:r>
        <w:t>Выберете «Основная сумма (погашение)»</w:t>
      </w:r>
    </w:p>
    <w:p w:rsidR="00AD1FA1" w:rsidRPr="009D5CDC" w:rsidRDefault="00B856B8" w:rsidP="002005DC">
      <w:pPr>
        <w:pStyle w:val="afd"/>
        <w:jc w:val="left"/>
      </w:pPr>
      <w:r>
        <w:lastRenderedPageBreak/>
        <w:t>В справочнике доступны по умолчанию несколько видов выплат, характеризующиеся своими типом классификации, типом и направлением выплаты. Последние влияют на выбор КБ</w:t>
      </w:r>
      <w:r w:rsidR="00CA0996">
        <w:t>К</w:t>
      </w:r>
      <w:bookmarkStart w:id="3" w:name="_GoBack"/>
      <w:bookmarkEnd w:id="3"/>
      <w:r>
        <w:t xml:space="preserve"> (строки бюджета), а также на выбор счетов. Для одного договора всегда указывается несколько выплат, описывающих как получение средств, так и их возврат с процентами, а так же такую процедуру, как списание.</w:t>
      </w:r>
      <w:r w:rsidR="00912406">
        <w:br/>
      </w:r>
      <w:r w:rsidR="00912406">
        <w:br/>
      </w:r>
      <w:r w:rsidR="00912406">
        <w:drawing>
          <wp:inline distT="0" distB="0" distL="0" distR="0" wp14:anchorId="03BCCFF3" wp14:editId="3CB530B2">
            <wp:extent cx="6119495" cy="4625340"/>
            <wp:effectExtent l="0" t="0" r="0" b="381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19495" cy="4625340"/>
                    </a:xfrm>
                    <a:prstGeom prst="rect">
                      <a:avLst/>
                    </a:prstGeom>
                  </pic:spPr>
                </pic:pic>
              </a:graphicData>
            </a:graphic>
          </wp:inline>
        </w:drawing>
      </w:r>
      <w:r w:rsidR="00912406">
        <w:br/>
      </w:r>
      <w:r w:rsidR="00410EF9">
        <w:br/>
        <w:t xml:space="preserve">Поле </w:t>
      </w:r>
      <w:r w:rsidR="00410EF9">
        <w:drawing>
          <wp:inline distT="0" distB="0" distL="0" distR="0" wp14:anchorId="62C967B0" wp14:editId="05B8F1AA">
            <wp:extent cx="1952625" cy="334513"/>
            <wp:effectExtent l="0" t="0" r="0" b="889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016235" cy="345410"/>
                    </a:xfrm>
                    <a:prstGeom prst="rect">
                      <a:avLst/>
                    </a:prstGeom>
                  </pic:spPr>
                </pic:pic>
              </a:graphicData>
            </a:graphic>
          </wp:inline>
        </w:drawing>
      </w:r>
      <w:r w:rsidR="00410EF9" w:rsidRPr="00410EF9">
        <w:t xml:space="preserve"> </w:t>
      </w:r>
      <w:r w:rsidR="00410EF9">
        <w:t>н</w:t>
      </w:r>
      <w:r w:rsidR="00410EF9" w:rsidRPr="009D5CDC">
        <w:t>еобязательно для заполнения.</w:t>
      </w:r>
      <w:r w:rsidR="00410EF9" w:rsidRPr="00410EF9">
        <w:t xml:space="preserve"> </w:t>
      </w:r>
      <w:r w:rsidR="00410EF9">
        <w:t>Б</w:t>
      </w:r>
      <w:r w:rsidR="00410EF9" w:rsidRPr="009D5CDC">
        <w:t>ухгалтерский счет для учета информации о начислении вида выплаты. Если счет не указывается в настройках договора, то при формировании проводки будет использоваться счет из общих настроек системы.</w:t>
      </w:r>
      <w:r w:rsidR="00410EF9">
        <w:br/>
      </w:r>
      <w:r w:rsidR="00410EF9">
        <w:br/>
        <w:t xml:space="preserve">Поле </w:t>
      </w:r>
      <w:r w:rsidR="00410EF9">
        <w:drawing>
          <wp:inline distT="0" distB="0" distL="0" distR="0" wp14:anchorId="1A94E8F2" wp14:editId="4BA168A3">
            <wp:extent cx="2686050" cy="297532"/>
            <wp:effectExtent l="0" t="0" r="0" b="762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749193" cy="304526"/>
                    </a:xfrm>
                    <a:prstGeom prst="rect">
                      <a:avLst/>
                    </a:prstGeom>
                  </pic:spPr>
                </pic:pic>
              </a:graphicData>
            </a:graphic>
          </wp:inline>
        </w:drawing>
      </w:r>
      <w:r w:rsidR="00410EF9">
        <w:t xml:space="preserve"> н</w:t>
      </w:r>
      <w:r w:rsidR="00410EF9" w:rsidRPr="009D5CDC">
        <w:t>еобязательно для заполнения.</w:t>
      </w:r>
      <w:r w:rsidR="00410EF9">
        <w:t xml:space="preserve"> И</w:t>
      </w:r>
      <w:r w:rsidR="00410EF9" w:rsidRPr="009D5CDC">
        <w:t>з раскрывающегося списка выбирается одно из значений: по графику, ежемесячно, ежеквартально, ежегодно, целиком по окончании срока (поле заполняется для видов выплат Проценты, Проценты (Курсовая разница), Штрафы и Штрафы (Курсовая разница)).</w:t>
      </w:r>
      <w:r w:rsidR="00410EF9">
        <w:br/>
      </w:r>
      <w:r w:rsidR="00410EF9">
        <w:br/>
      </w:r>
      <w:r w:rsidR="00410EF9">
        <w:lastRenderedPageBreak/>
        <w:drawing>
          <wp:inline distT="0" distB="0" distL="0" distR="0" wp14:anchorId="4543D7F7" wp14:editId="18B9ADC8">
            <wp:extent cx="5885799" cy="4325620"/>
            <wp:effectExtent l="0" t="0" r="127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897564" cy="4334267"/>
                    </a:xfrm>
                    <a:prstGeom prst="rect">
                      <a:avLst/>
                    </a:prstGeom>
                  </pic:spPr>
                </pic:pic>
              </a:graphicData>
            </a:graphic>
          </wp:inline>
        </w:drawing>
      </w:r>
      <w:r w:rsidR="00410EF9">
        <w:br/>
      </w:r>
      <w:r w:rsidR="00410EF9">
        <w:br/>
        <w:t>После добавления из справочника вида выплаты будет доступен выбор строки по источникам.</w:t>
      </w:r>
      <w:r w:rsidR="00423711">
        <w:br/>
      </w:r>
      <w:r w:rsidR="00423711">
        <w:drawing>
          <wp:inline distT="0" distB="0" distL="0" distR="0" wp14:anchorId="3F86DF10" wp14:editId="342847BF">
            <wp:extent cx="5934075" cy="4073227"/>
            <wp:effectExtent l="0" t="0" r="0" b="381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53775" cy="4086749"/>
                    </a:xfrm>
                    <a:prstGeom prst="rect">
                      <a:avLst/>
                    </a:prstGeom>
                  </pic:spPr>
                </pic:pic>
              </a:graphicData>
            </a:graphic>
          </wp:inline>
        </w:drawing>
      </w:r>
      <w:r w:rsidR="00410EF9">
        <w:br/>
        <w:t>Каждое поле КБК будет доступно для выбора через кнопку</w:t>
      </w:r>
      <w:r w:rsidR="00410EF9" w:rsidRPr="00912406">
        <w:t xml:space="preserve"> </w:t>
      </w:r>
      <w:r w:rsidR="00410EF9">
        <w:drawing>
          <wp:inline distT="0" distB="0" distL="0" distR="0" wp14:anchorId="47550120" wp14:editId="2319126D">
            <wp:extent cx="318407" cy="285750"/>
            <wp:effectExtent l="0" t="0" r="571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25941" cy="292512"/>
                    </a:xfrm>
                    <a:prstGeom prst="rect">
                      <a:avLst/>
                    </a:prstGeom>
                  </pic:spPr>
                </pic:pic>
              </a:graphicData>
            </a:graphic>
          </wp:inline>
        </w:drawing>
      </w:r>
      <w:r w:rsidR="00423711">
        <w:br/>
      </w:r>
      <w:r w:rsidR="002005DC">
        <w:lastRenderedPageBreak/>
        <w:br/>
      </w:r>
      <w:r w:rsidR="00423711">
        <w:t>Заполните КБК</w:t>
      </w:r>
      <w:r w:rsidR="002005DC">
        <w:t>, выбрав нужные значение из справочников</w:t>
      </w:r>
      <w:r w:rsidR="002005DC">
        <w:br/>
      </w:r>
      <w:r w:rsidR="002005DC">
        <w:drawing>
          <wp:inline distT="0" distB="0" distL="0" distR="0" wp14:anchorId="1813A7A9" wp14:editId="424E0EFC">
            <wp:extent cx="6281250" cy="2638425"/>
            <wp:effectExtent l="0" t="0" r="571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282716" cy="2639041"/>
                    </a:xfrm>
                    <a:prstGeom prst="rect">
                      <a:avLst/>
                    </a:prstGeom>
                  </pic:spPr>
                </pic:pic>
              </a:graphicData>
            </a:graphic>
          </wp:inline>
        </w:drawing>
      </w:r>
      <w:r w:rsidR="002005DC">
        <w:br/>
      </w:r>
      <w:r w:rsidR="002005DC">
        <w:br/>
      </w:r>
      <w:r w:rsidR="002005DC">
        <w:br/>
      </w:r>
      <w:r w:rsidR="003F34F1">
        <w:drawing>
          <wp:inline distT="0" distB="0" distL="0" distR="0" wp14:anchorId="2668DE6C" wp14:editId="610F0D4D">
            <wp:extent cx="6210300" cy="4736506"/>
            <wp:effectExtent l="0" t="0" r="0" b="698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213643" cy="4739056"/>
                    </a:xfrm>
                    <a:prstGeom prst="rect">
                      <a:avLst/>
                    </a:prstGeom>
                  </pic:spPr>
                </pic:pic>
              </a:graphicData>
            </a:graphic>
          </wp:inline>
        </w:drawing>
      </w:r>
      <w:r w:rsidR="00AD1FA1">
        <w:br/>
      </w:r>
      <w:r w:rsidR="00423711">
        <w:br/>
      </w:r>
      <w:r w:rsidR="00AD1FA1" w:rsidRPr="00723F26">
        <w:t>Для завершения ввода информации по виду выплаты нажмите кнопку</w:t>
      </w:r>
      <w:r w:rsidR="00AD1FA1">
        <w:t xml:space="preserve"> </w:t>
      </w:r>
      <w:r w:rsidR="00AD1FA1">
        <w:drawing>
          <wp:inline distT="0" distB="0" distL="0" distR="0" wp14:anchorId="1FB94850" wp14:editId="58A2F332">
            <wp:extent cx="884039" cy="2857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885451" cy="286206"/>
                    </a:xfrm>
                    <a:prstGeom prst="rect">
                      <a:avLst/>
                    </a:prstGeom>
                  </pic:spPr>
                </pic:pic>
              </a:graphicData>
            </a:graphic>
          </wp:inline>
        </w:drawing>
      </w:r>
      <w:r w:rsidR="00AD1FA1">
        <w:br/>
        <w:t>В результате новая запись отобразиться в списке «Виды выплат»</w:t>
      </w:r>
      <w:r w:rsidR="003F34F1">
        <w:br/>
      </w:r>
    </w:p>
    <w:p w:rsidR="003F34F1" w:rsidRPr="000F7363" w:rsidRDefault="00AD1FA1" w:rsidP="00475E7B">
      <w:pPr>
        <w:pStyle w:val="afd"/>
        <w:ind w:firstLine="0"/>
        <w:jc w:val="left"/>
      </w:pPr>
      <w:r>
        <w:lastRenderedPageBreak/>
        <w:drawing>
          <wp:inline distT="0" distB="0" distL="0" distR="0" wp14:anchorId="3534ADA9" wp14:editId="54825724">
            <wp:extent cx="5991087" cy="461073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015676" cy="4629659"/>
                    </a:xfrm>
                    <a:prstGeom prst="rect">
                      <a:avLst/>
                    </a:prstGeom>
                  </pic:spPr>
                </pic:pic>
              </a:graphicData>
            </a:graphic>
          </wp:inline>
        </w:drawing>
      </w:r>
      <w:r w:rsidR="002005DC">
        <w:br/>
      </w:r>
      <w:r w:rsidR="002005DC">
        <w:br/>
        <w:t>Аналогично создайте запись по виду выплаты «Основная сумма (получение)»</w:t>
      </w:r>
      <w:r w:rsidR="002005DC">
        <w:br/>
      </w:r>
      <w:r w:rsidR="003F34F1">
        <w:t>Выберете вид выплаты из справочника «Основная сумма (получение)»</w:t>
      </w:r>
      <w:r w:rsidR="003F34F1">
        <w:br/>
      </w:r>
      <w:r w:rsidR="003F34F1">
        <w:br/>
      </w:r>
      <w:r w:rsidR="003F34F1">
        <w:drawing>
          <wp:inline distT="0" distB="0" distL="0" distR="0" wp14:anchorId="6565562C" wp14:editId="48F8252E">
            <wp:extent cx="6119495" cy="354584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119495" cy="3545840"/>
                    </a:xfrm>
                    <a:prstGeom prst="rect">
                      <a:avLst/>
                    </a:prstGeom>
                  </pic:spPr>
                </pic:pic>
              </a:graphicData>
            </a:graphic>
          </wp:inline>
        </w:drawing>
      </w:r>
      <w:r w:rsidR="003F34F1">
        <w:br/>
        <w:t>Также необходимо выбрать КБК из справочника.</w:t>
      </w:r>
      <w:r w:rsidR="003F34F1">
        <w:br/>
      </w:r>
      <w:r w:rsidR="003F34F1">
        <w:lastRenderedPageBreak/>
        <w:drawing>
          <wp:inline distT="0" distB="0" distL="0" distR="0" wp14:anchorId="65951090" wp14:editId="799BBD03">
            <wp:extent cx="6119495" cy="3523615"/>
            <wp:effectExtent l="0" t="0" r="0" b="63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119495" cy="3523615"/>
                    </a:xfrm>
                    <a:prstGeom prst="rect">
                      <a:avLst/>
                    </a:prstGeom>
                  </pic:spPr>
                </pic:pic>
              </a:graphicData>
            </a:graphic>
          </wp:inline>
        </w:drawing>
      </w:r>
      <w:r w:rsidR="003F34F1">
        <w:br/>
      </w:r>
      <w:r w:rsidR="003F34F1">
        <w:br/>
      </w:r>
      <w:r w:rsidR="003F34F1">
        <w:drawing>
          <wp:inline distT="0" distB="0" distL="0" distR="0" wp14:anchorId="1F7F0274" wp14:editId="2921CE46">
            <wp:extent cx="6076950" cy="4622189"/>
            <wp:effectExtent l="0" t="0" r="0" b="698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082745" cy="4626597"/>
                    </a:xfrm>
                    <a:prstGeom prst="rect">
                      <a:avLst/>
                    </a:prstGeom>
                  </pic:spPr>
                </pic:pic>
              </a:graphicData>
            </a:graphic>
          </wp:inline>
        </w:drawing>
      </w:r>
      <w:r w:rsidR="003F34F1">
        <w:br/>
        <w:t xml:space="preserve">Нажмите </w:t>
      </w:r>
      <w:r w:rsidR="003F34F1">
        <w:drawing>
          <wp:inline distT="0" distB="0" distL="0" distR="0" wp14:anchorId="4B3F996A" wp14:editId="61ED49ED">
            <wp:extent cx="817245" cy="264160"/>
            <wp:effectExtent l="0" t="0" r="1905" b="254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844310" cy="272908"/>
                    </a:xfrm>
                    <a:prstGeom prst="rect">
                      <a:avLst/>
                    </a:prstGeom>
                  </pic:spPr>
                </pic:pic>
              </a:graphicData>
            </a:graphic>
          </wp:inline>
        </w:drawing>
      </w:r>
      <w:r w:rsidR="002005DC">
        <w:br/>
      </w:r>
      <w:r w:rsidR="003F34F1">
        <w:t>В результате новая запись отобразиться в списке «Виды выплат»</w:t>
      </w:r>
      <w:r w:rsidR="003F34F1">
        <w:br/>
      </w:r>
      <w:r w:rsidR="003F34F1">
        <w:lastRenderedPageBreak/>
        <w:br/>
      </w:r>
      <w:r w:rsidR="003F34F1">
        <w:drawing>
          <wp:inline distT="0" distB="0" distL="0" distR="0" wp14:anchorId="31BFC0AA" wp14:editId="5BDED211">
            <wp:extent cx="6257925" cy="4749451"/>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260591" cy="4751474"/>
                    </a:xfrm>
                    <a:prstGeom prst="rect">
                      <a:avLst/>
                    </a:prstGeom>
                  </pic:spPr>
                </pic:pic>
              </a:graphicData>
            </a:graphic>
          </wp:inline>
        </w:drawing>
      </w:r>
    </w:p>
    <w:p w:rsidR="00410EF9" w:rsidRDefault="002005DC" w:rsidP="003A798D">
      <w:pPr>
        <w:pStyle w:val="afd"/>
        <w:jc w:val="left"/>
      </w:pPr>
      <w:r>
        <w:br/>
      </w:r>
      <w:r w:rsidR="00410EF9">
        <w:br/>
      </w:r>
      <w:r w:rsidR="003A798D" w:rsidRPr="000F7363">
        <w:t>Аналогично создайте запись по виду выплаты «Основная сумма (</w:t>
      </w:r>
      <w:r w:rsidR="003A798D">
        <w:t>списание</w:t>
      </w:r>
      <w:r w:rsidR="003A798D" w:rsidRPr="000F7363">
        <w:t>)»</w:t>
      </w:r>
      <w:r w:rsidR="003A798D">
        <w:br/>
        <w:t xml:space="preserve">Укажите выд выплаты из спарвочника </w:t>
      </w:r>
      <w:r w:rsidR="003A798D" w:rsidRPr="000F7363">
        <w:t>«Основная сумма (</w:t>
      </w:r>
      <w:r w:rsidR="003A798D">
        <w:t>списание</w:t>
      </w:r>
      <w:r w:rsidR="003A798D" w:rsidRPr="000F7363">
        <w:t>)»</w:t>
      </w:r>
      <w:r w:rsidR="003A798D">
        <w:br/>
      </w:r>
      <w:r w:rsidR="003A798D">
        <w:br/>
      </w:r>
      <w:r w:rsidR="003A798D">
        <w:drawing>
          <wp:inline distT="0" distB="0" distL="0" distR="0" wp14:anchorId="1F57B5B8" wp14:editId="4E6AD1BF">
            <wp:extent cx="5715000" cy="3284776"/>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46055" cy="3302625"/>
                    </a:xfrm>
                    <a:prstGeom prst="rect">
                      <a:avLst/>
                    </a:prstGeom>
                  </pic:spPr>
                </pic:pic>
              </a:graphicData>
            </a:graphic>
          </wp:inline>
        </w:drawing>
      </w:r>
      <w:r w:rsidR="003A798D">
        <w:br/>
      </w:r>
      <w:r w:rsidR="003A798D">
        <w:lastRenderedPageBreak/>
        <w:t>Заполните  КБК необходимыми значениями из справочника</w:t>
      </w:r>
      <w:r w:rsidR="003A798D">
        <w:br/>
      </w:r>
      <w:r w:rsidR="003A798D">
        <w:drawing>
          <wp:inline distT="0" distB="0" distL="0" distR="0" wp14:anchorId="02C47D56" wp14:editId="051AA637">
            <wp:extent cx="5895975" cy="4124466"/>
            <wp:effectExtent l="0" t="0" r="0"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18359" cy="4140125"/>
                    </a:xfrm>
                    <a:prstGeom prst="rect">
                      <a:avLst/>
                    </a:prstGeom>
                  </pic:spPr>
                </pic:pic>
              </a:graphicData>
            </a:graphic>
          </wp:inline>
        </w:drawing>
      </w:r>
    </w:p>
    <w:p w:rsidR="00410EF9" w:rsidRDefault="003A798D" w:rsidP="003A798D">
      <w:pPr>
        <w:pStyle w:val="afd"/>
        <w:ind w:firstLine="0"/>
        <w:jc w:val="left"/>
      </w:pPr>
      <w:r>
        <w:t xml:space="preserve">Нажмите </w:t>
      </w:r>
      <w:r>
        <w:drawing>
          <wp:inline distT="0" distB="0" distL="0" distR="0" wp14:anchorId="0446959D" wp14:editId="22E65B4A">
            <wp:extent cx="817245" cy="264160"/>
            <wp:effectExtent l="0" t="0" r="1905" b="254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844310" cy="272908"/>
                    </a:xfrm>
                    <a:prstGeom prst="rect">
                      <a:avLst/>
                    </a:prstGeom>
                  </pic:spPr>
                </pic:pic>
              </a:graphicData>
            </a:graphic>
          </wp:inline>
        </w:drawing>
      </w:r>
      <w:r>
        <w:br/>
        <w:t>В результате новая запись отобразиться в списке «Виды выплат»</w:t>
      </w:r>
      <w:r w:rsidR="00410EF9">
        <w:br/>
      </w:r>
      <w:r>
        <w:drawing>
          <wp:inline distT="0" distB="0" distL="0" distR="0" wp14:anchorId="651914EF" wp14:editId="1F4120D5">
            <wp:extent cx="5867400" cy="4144341"/>
            <wp:effectExtent l="0" t="0" r="0" b="889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00005" cy="4167371"/>
                    </a:xfrm>
                    <a:prstGeom prst="rect">
                      <a:avLst/>
                    </a:prstGeom>
                  </pic:spPr>
                </pic:pic>
              </a:graphicData>
            </a:graphic>
          </wp:inline>
        </w:drawing>
      </w:r>
    </w:p>
    <w:p w:rsidR="008852A7" w:rsidRPr="000F7363" w:rsidRDefault="003A798D" w:rsidP="008852A7">
      <w:pPr>
        <w:pStyle w:val="afd"/>
        <w:ind w:firstLine="0"/>
        <w:jc w:val="left"/>
      </w:pPr>
      <w:r>
        <w:lastRenderedPageBreak/>
        <w:t>С</w:t>
      </w:r>
      <w:r w:rsidRPr="000F7363">
        <w:t>оздайте запись по виду выплаты «</w:t>
      </w:r>
      <w:r>
        <w:t>Проценты</w:t>
      </w:r>
      <w:r w:rsidRPr="000F7363">
        <w:t>»</w:t>
      </w:r>
      <w:r>
        <w:t>, нажав на кнопку</w:t>
      </w:r>
      <w:r w:rsidR="00DA6E61">
        <w:t xml:space="preserve"> «Добавить»</w:t>
      </w:r>
      <w:r>
        <w:t xml:space="preserve"> </w:t>
      </w:r>
      <w:r w:rsidR="00DA6E61">
        <w:drawing>
          <wp:inline distT="0" distB="0" distL="0" distR="0" wp14:anchorId="5117AB89" wp14:editId="25D8072B">
            <wp:extent cx="288324" cy="2667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90190" cy="268426"/>
                    </a:xfrm>
                    <a:prstGeom prst="rect">
                      <a:avLst/>
                    </a:prstGeom>
                  </pic:spPr>
                </pic:pic>
              </a:graphicData>
            </a:graphic>
          </wp:inline>
        </w:drawing>
      </w:r>
      <w:r w:rsidR="008852A7">
        <w:br/>
        <w:t xml:space="preserve">В качестве вида выплаты выберете «Проценты» </w:t>
      </w:r>
      <w:r w:rsidR="008852A7">
        <w:br/>
      </w:r>
      <w:r w:rsidR="008852A7">
        <w:br/>
      </w:r>
      <w:r w:rsidR="008852A7">
        <w:drawing>
          <wp:inline distT="0" distB="0" distL="0" distR="0" wp14:anchorId="754B68DD" wp14:editId="4DB76CAE">
            <wp:extent cx="6048375" cy="4567819"/>
            <wp:effectExtent l="0" t="0" r="0" b="444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057041" cy="4574363"/>
                    </a:xfrm>
                    <a:prstGeom prst="rect">
                      <a:avLst/>
                    </a:prstGeom>
                  </pic:spPr>
                </pic:pic>
              </a:graphicData>
            </a:graphic>
          </wp:inline>
        </w:drawing>
      </w:r>
      <w:r w:rsidR="008852A7">
        <w:br/>
      </w:r>
    </w:p>
    <w:p w:rsidR="006C5BE1" w:rsidRDefault="008852A7" w:rsidP="006C5BE1">
      <w:pPr>
        <w:pStyle w:val="afd"/>
        <w:ind w:firstLine="0"/>
        <w:jc w:val="left"/>
      </w:pPr>
      <w:r>
        <w:t>Заполните обязательные поля:</w:t>
      </w:r>
      <w:r>
        <w:br/>
        <w:t xml:space="preserve"> </w:t>
      </w:r>
      <w:r>
        <w:drawing>
          <wp:inline distT="0" distB="0" distL="0" distR="0" wp14:anchorId="04D7A16E" wp14:editId="670FFF8A">
            <wp:extent cx="2295525" cy="290982"/>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352907" cy="298256"/>
                    </a:xfrm>
                    <a:prstGeom prst="rect">
                      <a:avLst/>
                    </a:prstGeom>
                  </pic:spPr>
                </pic:pic>
              </a:graphicData>
            </a:graphic>
          </wp:inline>
        </w:drawing>
      </w:r>
      <w:r>
        <w:t xml:space="preserve">и </w:t>
      </w:r>
      <w:r>
        <w:drawing>
          <wp:inline distT="0" distB="0" distL="0" distR="0" wp14:anchorId="50DC2A48" wp14:editId="51A6A725">
            <wp:extent cx="1371600" cy="294968"/>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1430534" cy="307642"/>
                    </a:xfrm>
                    <a:prstGeom prst="rect">
                      <a:avLst/>
                    </a:prstGeom>
                  </pic:spPr>
                </pic:pic>
              </a:graphicData>
            </a:graphic>
          </wp:inline>
        </w:drawing>
      </w:r>
      <w:r w:rsidR="006C5BE1">
        <w:br/>
        <w:t xml:space="preserve">Для записи с видом выплаты «Проценты» становится доступным поле </w:t>
      </w:r>
      <w:r w:rsidR="006C5BE1">
        <w:drawing>
          <wp:inline distT="0" distB="0" distL="0" distR="0" wp14:anchorId="3C6790BB" wp14:editId="5C2AF732">
            <wp:extent cx="2193737" cy="3048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262384" cy="314338"/>
                    </a:xfrm>
                    <a:prstGeom prst="rect">
                      <a:avLst/>
                    </a:prstGeom>
                  </pic:spPr>
                </pic:pic>
              </a:graphicData>
            </a:graphic>
          </wp:inline>
        </w:drawing>
      </w:r>
      <w:r w:rsidR="006C5BE1">
        <w:br/>
      </w:r>
      <w:r w:rsidR="006C5BE1" w:rsidRPr="00875EA0">
        <w:t xml:space="preserve">Метод расчета – способ расчета суммы выплаты (поле заполняется для видов выплат Проценты, Проценты (Курсовая разница), Штрафы и Штрафы (Курсовая разница)). Выбирается в справочнике </w:t>
      </w:r>
      <w:r w:rsidR="006C5BE1">
        <w:t>«</w:t>
      </w:r>
      <w:r w:rsidR="006C5BE1" w:rsidRPr="00875EA0">
        <w:t>Схемы авторасчета выплат</w:t>
      </w:r>
      <w:r w:rsidR="006C5BE1">
        <w:t>»</w:t>
      </w:r>
      <w:r w:rsidR="006C5BE1" w:rsidRPr="00875EA0">
        <w:t>.</w:t>
      </w:r>
      <w:r w:rsidR="006C5BE1">
        <w:br/>
        <w:t xml:space="preserve">Выберете значение для поля «Метод расчета», нажав на кнопку </w:t>
      </w:r>
      <w:r w:rsidR="006C5BE1">
        <w:drawing>
          <wp:inline distT="0" distB="0" distL="0" distR="0" wp14:anchorId="2C473D3F" wp14:editId="44055C33">
            <wp:extent cx="314325" cy="288839"/>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21609" cy="295533"/>
                    </a:xfrm>
                    <a:prstGeom prst="rect">
                      <a:avLst/>
                    </a:prstGeom>
                  </pic:spPr>
                </pic:pic>
              </a:graphicData>
            </a:graphic>
          </wp:inline>
        </w:drawing>
      </w:r>
    </w:p>
    <w:p w:rsidR="006C5BE1" w:rsidRPr="00875EA0" w:rsidRDefault="006C5BE1" w:rsidP="006C5BE1">
      <w:pPr>
        <w:pStyle w:val="afd"/>
        <w:ind w:firstLine="0"/>
        <w:jc w:val="left"/>
      </w:pPr>
      <w:r>
        <w:t>Откроется справочник «</w:t>
      </w:r>
      <w:r w:rsidRPr="00875EA0">
        <w:t>Схемы авторасчета выплат</w:t>
      </w:r>
      <w:r>
        <w:t>»</w:t>
      </w:r>
      <w:r>
        <w:br/>
      </w:r>
      <w:r w:rsidRPr="00875EA0">
        <w:t>Выберете требуемый метод (например, «Жесткая процентная ставка»)</w:t>
      </w:r>
    </w:p>
    <w:p w:rsidR="006C5BE1" w:rsidRPr="00875EA0" w:rsidRDefault="006C5BE1" w:rsidP="006C5BE1">
      <w:pPr>
        <w:pStyle w:val="afd"/>
        <w:ind w:firstLine="0"/>
        <w:jc w:val="left"/>
      </w:pPr>
      <w:r>
        <w:lastRenderedPageBreak/>
        <w:br/>
      </w:r>
      <w:r>
        <w:drawing>
          <wp:inline distT="0" distB="0" distL="0" distR="0" wp14:anchorId="7D4F75D5" wp14:editId="27C0E20E">
            <wp:extent cx="6268174" cy="3533775"/>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268875" cy="3534170"/>
                    </a:xfrm>
                    <a:prstGeom prst="rect">
                      <a:avLst/>
                    </a:prstGeom>
                  </pic:spPr>
                </pic:pic>
              </a:graphicData>
            </a:graphic>
          </wp:inline>
        </w:drawing>
      </w:r>
      <w:r>
        <w:br/>
      </w:r>
      <w:r w:rsidR="00D750CD">
        <w:t xml:space="preserve">После выбора метода расчета </w:t>
      </w:r>
      <w:r w:rsidR="00D750CD" w:rsidRPr="00875EA0">
        <w:t>«Жесткая процентная ставка»</w:t>
      </w:r>
      <w:r w:rsidR="00D750CD">
        <w:t xml:space="preserve"> появилось обязательное поле для заполнения </w:t>
      </w:r>
      <w:r w:rsidR="00D750CD">
        <w:drawing>
          <wp:inline distT="0" distB="0" distL="0" distR="0" wp14:anchorId="1EEC8AFB" wp14:editId="55350010">
            <wp:extent cx="2381250" cy="313322"/>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563289" cy="337274"/>
                    </a:xfrm>
                    <a:prstGeom prst="rect">
                      <a:avLst/>
                    </a:prstGeom>
                  </pic:spPr>
                </pic:pic>
              </a:graphicData>
            </a:graphic>
          </wp:inline>
        </w:drawing>
      </w:r>
    </w:p>
    <w:p w:rsidR="006F6073" w:rsidRPr="00723F26" w:rsidRDefault="00D750CD" w:rsidP="006F6073">
      <w:pPr>
        <w:pStyle w:val="afd"/>
        <w:ind w:firstLine="0"/>
        <w:jc w:val="left"/>
      </w:pPr>
      <w:r>
        <w:t>Здесь укажите размер процентной ставки (например, 10)</w:t>
      </w:r>
      <w:r>
        <w:br/>
      </w:r>
      <w:r>
        <w:drawing>
          <wp:inline distT="0" distB="0" distL="0" distR="0" wp14:anchorId="7638E8C1" wp14:editId="0574A82E">
            <wp:extent cx="6119495" cy="463042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119495" cy="4630420"/>
                    </a:xfrm>
                    <a:prstGeom prst="rect">
                      <a:avLst/>
                    </a:prstGeom>
                  </pic:spPr>
                </pic:pic>
              </a:graphicData>
            </a:graphic>
          </wp:inline>
        </w:drawing>
      </w:r>
      <w:r>
        <w:br/>
      </w:r>
      <w:r>
        <w:lastRenderedPageBreak/>
        <w:t xml:space="preserve">Далее укажите строку для исполнения расходов по процентам. По кнопкам </w:t>
      </w:r>
      <w:r>
        <w:drawing>
          <wp:inline distT="0" distB="0" distL="0" distR="0" wp14:anchorId="240BB270" wp14:editId="6FC941BC">
            <wp:extent cx="314325" cy="288839"/>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21609" cy="295533"/>
                    </a:xfrm>
                    <a:prstGeom prst="rect">
                      <a:avLst/>
                    </a:prstGeom>
                  </pic:spPr>
                </pic:pic>
              </a:graphicData>
            </a:graphic>
          </wp:inline>
        </w:drawing>
      </w:r>
      <w:r>
        <w:t xml:space="preserve">указать из справочника </w:t>
      </w:r>
      <w:r>
        <w:drawing>
          <wp:inline distT="0" distB="0" distL="0" distR="0" wp14:anchorId="7FE9C8B4" wp14:editId="652ABE83">
            <wp:extent cx="2379027" cy="279886"/>
            <wp:effectExtent l="0" t="0" r="2540" b="635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442615" cy="287367"/>
                    </a:xfrm>
                    <a:prstGeom prst="rect">
                      <a:avLst/>
                    </a:prstGeom>
                  </pic:spPr>
                </pic:pic>
              </a:graphicData>
            </a:graphic>
          </wp:inline>
        </w:drawing>
      </w:r>
      <w:r>
        <w:t xml:space="preserve"> и </w:t>
      </w:r>
      <w:r>
        <w:drawing>
          <wp:inline distT="0" distB="0" distL="0" distR="0" wp14:anchorId="355832C9" wp14:editId="7260A464">
            <wp:extent cx="2381250" cy="309828"/>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422184" cy="315154"/>
                    </a:xfrm>
                    <a:prstGeom prst="rect">
                      <a:avLst/>
                    </a:prstGeom>
                  </pic:spPr>
                </pic:pic>
              </a:graphicData>
            </a:graphic>
          </wp:inline>
        </w:drawing>
      </w:r>
      <w:r>
        <w:br/>
        <w:t>Заполните КБК, выбрав необходимые занчения из справочника.</w:t>
      </w:r>
      <w:r>
        <w:br/>
      </w:r>
      <w:r w:rsidR="006F6073">
        <w:drawing>
          <wp:inline distT="0" distB="0" distL="0" distR="0" wp14:anchorId="5F4A7102" wp14:editId="4D5F4F42">
            <wp:extent cx="6119495" cy="4643120"/>
            <wp:effectExtent l="0" t="0" r="0" b="508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119495" cy="4643120"/>
                    </a:xfrm>
                    <a:prstGeom prst="rect">
                      <a:avLst/>
                    </a:prstGeom>
                  </pic:spPr>
                </pic:pic>
              </a:graphicData>
            </a:graphic>
          </wp:inline>
        </w:drawing>
      </w:r>
      <w:r>
        <w:br/>
      </w:r>
      <w:r w:rsidRPr="00723F26">
        <w:t>Для завершения ввода информации по виду выплаты нажмите кнопку</w:t>
      </w:r>
      <w:r w:rsidR="006F6073">
        <w:t xml:space="preserve"> </w:t>
      </w:r>
      <w:r w:rsidR="006F6073">
        <w:drawing>
          <wp:inline distT="0" distB="0" distL="0" distR="0" wp14:anchorId="74917115" wp14:editId="077251CF">
            <wp:extent cx="828675" cy="276225"/>
            <wp:effectExtent l="0" t="0" r="9525" b="952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828675" cy="276225"/>
                    </a:xfrm>
                    <a:prstGeom prst="rect">
                      <a:avLst/>
                    </a:prstGeom>
                  </pic:spPr>
                </pic:pic>
              </a:graphicData>
            </a:graphic>
          </wp:inline>
        </w:drawing>
      </w:r>
      <w:r w:rsidR="006F6073">
        <w:br/>
        <w:t xml:space="preserve">В итоге новая запись по видам выплаты «Проценты» отобразится в списке. </w:t>
      </w:r>
    </w:p>
    <w:p w:rsidR="006F6073" w:rsidRPr="00723F26" w:rsidRDefault="006F6073" w:rsidP="006F6073">
      <w:pPr>
        <w:pStyle w:val="afd"/>
        <w:jc w:val="left"/>
      </w:pPr>
      <w:r>
        <w:lastRenderedPageBreak/>
        <w:br/>
      </w:r>
      <w:r>
        <w:drawing>
          <wp:inline distT="0" distB="0" distL="0" distR="0" wp14:anchorId="1E1FEB69" wp14:editId="36A6B172">
            <wp:extent cx="6119495" cy="4659630"/>
            <wp:effectExtent l="0" t="0" r="0" b="762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119495" cy="4659630"/>
                    </a:xfrm>
                    <a:prstGeom prst="rect">
                      <a:avLst/>
                    </a:prstGeom>
                  </pic:spPr>
                </pic:pic>
              </a:graphicData>
            </a:graphic>
          </wp:inline>
        </w:drawing>
      </w:r>
      <w:r>
        <w:br/>
      </w:r>
      <w:r w:rsidRPr="000F7363">
        <w:t>Аналогично создайте запись по виду выплаты «</w:t>
      </w:r>
      <w:r>
        <w:t>Штрафы</w:t>
      </w:r>
      <w:r w:rsidRPr="000F7363">
        <w:t>»</w:t>
      </w:r>
      <w:r>
        <w:br/>
        <w:t>Укажите вид выплаты «Штрафы» из справочника.</w:t>
      </w:r>
      <w:r>
        <w:br/>
        <w:t>Заполните обязательные поля</w:t>
      </w:r>
      <w:r w:rsidR="00586582">
        <w:t>:</w:t>
      </w:r>
      <w:r>
        <w:t xml:space="preserve"> </w:t>
      </w:r>
      <w:r>
        <w:drawing>
          <wp:inline distT="0" distB="0" distL="0" distR="0" wp14:anchorId="1AF1A0AC" wp14:editId="42AD9F0E">
            <wp:extent cx="2075249" cy="263060"/>
            <wp:effectExtent l="0" t="0" r="1270" b="381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146918" cy="272145"/>
                    </a:xfrm>
                    <a:prstGeom prst="rect">
                      <a:avLst/>
                    </a:prstGeom>
                  </pic:spPr>
                </pic:pic>
              </a:graphicData>
            </a:graphic>
          </wp:inline>
        </w:drawing>
      </w:r>
      <w:r>
        <w:t xml:space="preserve">и </w:t>
      </w:r>
      <w:r>
        <w:drawing>
          <wp:inline distT="0" distB="0" distL="0" distR="0" wp14:anchorId="11E0BB32" wp14:editId="757A2F9F">
            <wp:extent cx="1371600" cy="294968"/>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1430534" cy="307642"/>
                    </a:xfrm>
                    <a:prstGeom prst="rect">
                      <a:avLst/>
                    </a:prstGeom>
                  </pic:spPr>
                </pic:pic>
              </a:graphicData>
            </a:graphic>
          </wp:inline>
        </w:drawing>
      </w:r>
      <w:r>
        <w:br/>
      </w:r>
      <w:r w:rsidR="00586582">
        <w:br/>
      </w:r>
      <w:r>
        <w:t xml:space="preserve">В поле </w:t>
      </w:r>
      <w:r>
        <w:drawing>
          <wp:inline distT="0" distB="0" distL="0" distR="0" wp14:anchorId="35E0672C" wp14:editId="7CE2E61C">
            <wp:extent cx="2117090" cy="294151"/>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197243" cy="305288"/>
                    </a:xfrm>
                    <a:prstGeom prst="rect">
                      <a:avLst/>
                    </a:prstGeom>
                  </pic:spPr>
                </pic:pic>
              </a:graphicData>
            </a:graphic>
          </wp:inline>
        </w:drawing>
      </w:r>
      <w:r>
        <w:t xml:space="preserve"> выберете требуемый метод расчета из справочника (например, «Жесткая доля»)</w:t>
      </w:r>
      <w:r>
        <w:br/>
        <w:t xml:space="preserve">В поле </w:t>
      </w:r>
      <w:r>
        <w:drawing>
          <wp:inline distT="0" distB="0" distL="0" distR="0" wp14:anchorId="000F5506" wp14:editId="76BDE4D1">
            <wp:extent cx="1415564" cy="34290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442851" cy="349510"/>
                    </a:xfrm>
                    <a:prstGeom prst="rect">
                      <a:avLst/>
                    </a:prstGeom>
                  </pic:spPr>
                </pic:pic>
              </a:graphicData>
            </a:graphic>
          </wp:inline>
        </w:drawing>
      </w:r>
      <w:r>
        <w:t xml:space="preserve"> укажите </w:t>
      </w:r>
      <w:r w:rsidR="00DF65F7">
        <w:t>значение (напрмер, 3)</w:t>
      </w:r>
      <w:r w:rsidR="00DF65F7">
        <w:br/>
      </w:r>
      <w:r>
        <w:br/>
      </w:r>
      <w:r>
        <w:lastRenderedPageBreak/>
        <w:drawing>
          <wp:inline distT="0" distB="0" distL="0" distR="0" wp14:anchorId="62974558" wp14:editId="2217D504">
            <wp:extent cx="6119495" cy="463550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19495" cy="4635500"/>
                    </a:xfrm>
                    <a:prstGeom prst="rect">
                      <a:avLst/>
                    </a:prstGeom>
                  </pic:spPr>
                </pic:pic>
              </a:graphicData>
            </a:graphic>
          </wp:inline>
        </w:drawing>
      </w:r>
      <w:r>
        <w:br/>
      </w:r>
    </w:p>
    <w:p w:rsidR="00DF65F7" w:rsidRPr="00A16EBD" w:rsidRDefault="00DF65F7" w:rsidP="00586582">
      <w:pPr>
        <w:pStyle w:val="afd"/>
        <w:ind w:firstLine="0"/>
        <w:jc w:val="left"/>
      </w:pPr>
      <w:r>
        <w:t xml:space="preserve">Далее выберете соотвествующую строку КБК по кнопке </w:t>
      </w:r>
      <w:r>
        <w:drawing>
          <wp:inline distT="0" distB="0" distL="0" distR="0" wp14:anchorId="242AF0C5" wp14:editId="1E638D03">
            <wp:extent cx="314325" cy="288839"/>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21609" cy="295533"/>
                    </a:xfrm>
                    <a:prstGeom prst="rect">
                      <a:avLst/>
                    </a:prstGeom>
                  </pic:spPr>
                </pic:pic>
              </a:graphicData>
            </a:graphic>
          </wp:inline>
        </w:drawing>
      </w:r>
      <w:r>
        <w:br/>
      </w:r>
      <w:r>
        <w:br/>
      </w:r>
      <w:r>
        <w:drawing>
          <wp:inline distT="0" distB="0" distL="0" distR="0" wp14:anchorId="0B372EBF" wp14:editId="423A15BA">
            <wp:extent cx="6029325" cy="3605516"/>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033617" cy="3608082"/>
                    </a:xfrm>
                    <a:prstGeom prst="rect">
                      <a:avLst/>
                    </a:prstGeom>
                  </pic:spPr>
                </pic:pic>
              </a:graphicData>
            </a:graphic>
          </wp:inline>
        </w:drawing>
      </w:r>
      <w:r w:rsidR="006C5BE1">
        <w:br/>
      </w:r>
      <w:r w:rsidRPr="00A14CA5">
        <w:t>В результате новая запись отобразиться в списке «Виды выплат»</w:t>
      </w:r>
      <w:r>
        <w:br/>
      </w:r>
      <w:r>
        <w:lastRenderedPageBreak/>
        <w:drawing>
          <wp:inline distT="0" distB="0" distL="0" distR="0" wp14:anchorId="60538D89" wp14:editId="46115874">
            <wp:extent cx="6119495" cy="4640580"/>
            <wp:effectExtent l="0" t="0" r="0" b="762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119495" cy="4640580"/>
                    </a:xfrm>
                    <a:prstGeom prst="rect">
                      <a:avLst/>
                    </a:prstGeom>
                  </pic:spPr>
                </pic:pic>
              </a:graphicData>
            </a:graphic>
          </wp:inline>
        </w:drawing>
      </w:r>
      <w:r>
        <w:br/>
        <w:t>Вкладка «Операции» будет доступна в процессе обработки документа (на статусах «Проконтролирован» и «Зарегистрирован»). В ней будет отображена информация о формируемых документах для планирования и исполнения договора привлечения средств.</w:t>
      </w:r>
    </w:p>
    <w:p w:rsidR="00DF65F7" w:rsidRPr="00A16EBD" w:rsidRDefault="00DF65F7" w:rsidP="00586582">
      <w:pPr>
        <w:pStyle w:val="afd"/>
        <w:ind w:firstLine="0"/>
      </w:pPr>
      <w:r>
        <w:drawing>
          <wp:inline distT="0" distB="0" distL="0" distR="0" wp14:anchorId="3A8262A7" wp14:editId="0512324B">
            <wp:extent cx="6076950" cy="377317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094946" cy="3784344"/>
                    </a:xfrm>
                    <a:prstGeom prst="rect">
                      <a:avLst/>
                    </a:prstGeom>
                  </pic:spPr>
                </pic:pic>
              </a:graphicData>
            </a:graphic>
          </wp:inline>
        </w:drawing>
      </w:r>
      <w:r>
        <w:br/>
      </w:r>
      <w:r>
        <w:br/>
      </w:r>
      <w:r>
        <w:lastRenderedPageBreak/>
        <w:t>Вкладка «Дополнительная информация» предоставляет возможность полного отражения сведений о договоре в разрезе его пролонгации (продления действия) и/или изменения. Все поля данной вкладки необязательны для заполнения.</w:t>
      </w:r>
    </w:p>
    <w:p w:rsidR="00DF65F7" w:rsidRPr="00A14CA5" w:rsidRDefault="00DF65F7" w:rsidP="00DF65F7">
      <w:pPr>
        <w:pStyle w:val="afd"/>
        <w:ind w:firstLine="0"/>
        <w:jc w:val="left"/>
      </w:pPr>
      <w:r>
        <w:drawing>
          <wp:inline distT="0" distB="0" distL="0" distR="0" wp14:anchorId="7A61659B" wp14:editId="3902DFEF">
            <wp:extent cx="6119495" cy="4639310"/>
            <wp:effectExtent l="0" t="0" r="0" b="889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119495" cy="4639310"/>
                    </a:xfrm>
                    <a:prstGeom prst="rect">
                      <a:avLst/>
                    </a:prstGeom>
                  </pic:spPr>
                </pic:pic>
              </a:graphicData>
            </a:graphic>
          </wp:inline>
        </w:drawing>
      </w:r>
      <w:r>
        <w:br/>
      </w:r>
    </w:p>
    <w:p w:rsidR="006C5BE1" w:rsidRPr="00875EA0" w:rsidRDefault="00DF65F7" w:rsidP="00DF65F7">
      <w:pPr>
        <w:pStyle w:val="afd"/>
        <w:ind w:firstLine="0"/>
        <w:jc w:val="left"/>
      </w:pPr>
      <w:r>
        <w:br/>
        <w:t xml:space="preserve">Для сохранения изменений нажмите кнопки </w:t>
      </w:r>
      <w:r>
        <w:drawing>
          <wp:inline distT="0" distB="0" distL="0" distR="0" wp14:anchorId="3FBAF33E" wp14:editId="1E83CB39">
            <wp:extent cx="885825" cy="259062"/>
            <wp:effectExtent l="0" t="0" r="0" b="825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893736" cy="261376"/>
                    </a:xfrm>
                    <a:prstGeom prst="rect">
                      <a:avLst/>
                    </a:prstGeom>
                  </pic:spPr>
                </pic:pic>
              </a:graphicData>
            </a:graphic>
          </wp:inline>
        </w:drawing>
      </w:r>
      <w:r>
        <w:t xml:space="preserve"> и </w:t>
      </w:r>
      <w:r w:rsidR="00E722B2">
        <w:drawing>
          <wp:inline distT="0" distB="0" distL="0" distR="0" wp14:anchorId="4EDDD9BC" wp14:editId="217AFA79">
            <wp:extent cx="885825" cy="269221"/>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890149" cy="270535"/>
                    </a:xfrm>
                    <a:prstGeom prst="rect">
                      <a:avLst/>
                    </a:prstGeom>
                  </pic:spPr>
                </pic:pic>
              </a:graphicData>
            </a:graphic>
          </wp:inline>
        </w:drawing>
      </w:r>
      <w:r w:rsidR="00E722B2">
        <w:br/>
        <w:t>В результате Договор привлечения средств сформируется на статусе Отложен.</w:t>
      </w:r>
    </w:p>
    <w:p w:rsidR="00912406" w:rsidRDefault="00E722B2" w:rsidP="008852A7">
      <w:pPr>
        <w:pStyle w:val="afd"/>
        <w:ind w:firstLine="0"/>
        <w:jc w:val="left"/>
      </w:pPr>
      <w:r>
        <w:lastRenderedPageBreak/>
        <w:drawing>
          <wp:inline distT="0" distB="0" distL="0" distR="0" wp14:anchorId="63711DC2" wp14:editId="34FAFFB4">
            <wp:extent cx="6119495" cy="463423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119495" cy="4634230"/>
                    </a:xfrm>
                    <a:prstGeom prst="rect">
                      <a:avLst/>
                    </a:prstGeom>
                  </pic:spPr>
                </pic:pic>
              </a:graphicData>
            </a:graphic>
          </wp:inline>
        </w:drawing>
      </w:r>
    </w:p>
    <w:p w:rsidR="00B856B8" w:rsidRPr="00A16EBD" w:rsidRDefault="00B856B8" w:rsidP="00912406">
      <w:pPr>
        <w:pStyle w:val="afd"/>
        <w:ind w:firstLine="0"/>
        <w:jc w:val="left"/>
      </w:pPr>
    </w:p>
    <w:p w:rsidR="00B6741F" w:rsidRDefault="00B6741F" w:rsidP="00E722B2">
      <w:pPr>
        <w:pStyle w:val="afd"/>
        <w:ind w:firstLine="0"/>
      </w:pPr>
    </w:p>
    <w:p w:rsidR="006136C5" w:rsidRDefault="006136C5">
      <w:pPr>
        <w:spacing w:after="200" w:line="276" w:lineRule="auto"/>
        <w:rPr>
          <w:rFonts w:eastAsia="Calibri"/>
          <w:noProof/>
          <w:color w:val="000000"/>
          <w:lang w:eastAsia="ar-SA" w:bidi="en-US"/>
        </w:rPr>
      </w:pPr>
    </w:p>
    <w:p w:rsidR="006136C5" w:rsidRPr="009D1DE9" w:rsidRDefault="006136C5" w:rsidP="006136C5">
      <w:pPr>
        <w:pStyle w:val="afd"/>
        <w:jc w:val="left"/>
      </w:pPr>
    </w:p>
    <w:p w:rsidR="00312FDD" w:rsidRDefault="00312FDD" w:rsidP="00312FDD">
      <w:pPr>
        <w:pStyle w:val="afd"/>
        <w:ind w:firstLine="0"/>
      </w:pPr>
    </w:p>
    <w:p w:rsidR="00454C69" w:rsidRPr="009D1DE9" w:rsidRDefault="00F174D3" w:rsidP="00454C69">
      <w:pPr>
        <w:pStyle w:val="afd"/>
        <w:ind w:firstLine="0"/>
        <w:jc w:val="left"/>
      </w:pPr>
      <w:r>
        <w:br/>
      </w:r>
    </w:p>
    <w:p w:rsidR="001F2519" w:rsidRDefault="00454C69">
      <w:pPr>
        <w:spacing w:after="200" w:line="276" w:lineRule="auto"/>
        <w:rPr>
          <w:rFonts w:ascii="Calibri" w:eastAsia="Calibri" w:hAnsi="Calibri"/>
          <w:b/>
          <w:color w:val="002060"/>
          <w:sz w:val="28"/>
          <w:szCs w:val="28"/>
          <w:lang w:eastAsia="en-US"/>
        </w:rPr>
      </w:pPr>
      <w:r>
        <w:rPr>
          <w:rFonts w:ascii="Calibri" w:eastAsia="Calibri" w:hAnsi="Calibri"/>
          <w:b/>
          <w:color w:val="002060"/>
          <w:sz w:val="28"/>
          <w:szCs w:val="28"/>
          <w:lang w:eastAsia="en-US"/>
        </w:rPr>
        <w:br w:type="page"/>
      </w:r>
    </w:p>
    <w:p w:rsidR="001F2519" w:rsidRDefault="005C3CB7" w:rsidP="001F2519">
      <w:pPr>
        <w:pStyle w:val="2"/>
        <w:numPr>
          <w:ilvl w:val="1"/>
          <w:numId w:val="14"/>
        </w:numPr>
        <w:ind w:left="426"/>
      </w:pPr>
      <w:bookmarkStart w:id="4" w:name="_Toc171544728"/>
      <w:r>
        <w:lastRenderedPageBreak/>
        <w:t>Обработка</w:t>
      </w:r>
      <w:r w:rsidR="00E722B2">
        <w:t xml:space="preserve"> ЭД «Договор привлечения средств» </w:t>
      </w:r>
      <w:r w:rsidR="00E722B2" w:rsidRPr="008C78BF">
        <w:t>на примере получения средств от кредитной организации (банка)</w:t>
      </w:r>
      <w:bookmarkEnd w:id="4"/>
    </w:p>
    <w:p w:rsidR="00E722B2" w:rsidRDefault="00E722B2" w:rsidP="00136DA6">
      <w:pPr>
        <w:pStyle w:val="afd"/>
        <w:jc w:val="left"/>
      </w:pPr>
      <w:r>
        <w:t>На статусе «Отложен» документ становится доступным для обработки. Обработка производится через кнопку статуса (Отложен)  с выбором требуемого пункта в выпадающем меню:</w:t>
      </w:r>
      <w:r>
        <w:br/>
      </w:r>
      <w:r>
        <w:drawing>
          <wp:inline distT="0" distB="0" distL="0" distR="0" wp14:anchorId="62D8B202" wp14:editId="72A1A2B4">
            <wp:extent cx="2076450" cy="2295525"/>
            <wp:effectExtent l="0" t="0" r="0" b="952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076450" cy="2295525"/>
                    </a:xfrm>
                    <a:prstGeom prst="rect">
                      <a:avLst/>
                    </a:prstGeom>
                  </pic:spPr>
                </pic:pic>
              </a:graphicData>
            </a:graphic>
          </wp:inline>
        </w:drawing>
      </w:r>
      <w:r>
        <w:br/>
        <w:t>По кнопке «Е</w:t>
      </w:r>
      <w:r w:rsidR="00136DA6">
        <w:t>щё» доступна информация о документе, такая как:</w:t>
      </w:r>
      <w:r w:rsidR="00136DA6">
        <w:br/>
        <w:t>Журнал ошибок, Журнал обработки документа, Связи и Родительский документ.</w:t>
      </w:r>
    </w:p>
    <w:p w:rsidR="002206F2" w:rsidRDefault="002206F2" w:rsidP="002206F2"/>
    <w:p w:rsidR="002206F2" w:rsidRDefault="00E722B2" w:rsidP="002206F2">
      <w:r>
        <w:rPr>
          <w:noProof/>
        </w:rPr>
        <w:drawing>
          <wp:inline distT="0" distB="0" distL="0" distR="0" wp14:anchorId="2A06DEE8" wp14:editId="01EE561C">
            <wp:extent cx="2162175" cy="1647825"/>
            <wp:effectExtent l="0" t="0" r="9525" b="952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162175" cy="1647825"/>
                    </a:xfrm>
                    <a:prstGeom prst="rect">
                      <a:avLst/>
                    </a:prstGeom>
                  </pic:spPr>
                </pic:pic>
              </a:graphicData>
            </a:graphic>
          </wp:inline>
        </w:drawing>
      </w:r>
    </w:p>
    <w:p w:rsidR="002206F2" w:rsidRDefault="002206F2" w:rsidP="002206F2"/>
    <w:p w:rsidR="00136DA6" w:rsidRDefault="00136DA6" w:rsidP="00136DA6">
      <w:pPr>
        <w:pStyle w:val="afd"/>
        <w:ind w:firstLine="0"/>
      </w:pPr>
      <w:r>
        <w:t>Этапы обработки документа можно представить следующей схемой</w:t>
      </w:r>
    </w:p>
    <w:p w:rsidR="00EA71DC" w:rsidRPr="002B0AA4" w:rsidRDefault="00136DA6" w:rsidP="002206F2">
      <w:r>
        <w:rPr>
          <w:noProof/>
        </w:rPr>
        <w:drawing>
          <wp:inline distT="0" distB="0" distL="0" distR="0" wp14:anchorId="3F183DD6" wp14:editId="20090992">
            <wp:extent cx="5831174" cy="1086787"/>
            <wp:effectExtent l="19050" t="0" r="17780" b="0"/>
            <wp:docPr id="139" name="Схема 13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4" r:lo="rId95" r:qs="rId96" r:cs="rId97"/>
              </a:graphicData>
            </a:graphic>
          </wp:inline>
        </w:drawing>
      </w:r>
      <w:r w:rsidR="00CA55D3" w:rsidRPr="001F2519">
        <w:br/>
      </w:r>
      <w:r w:rsidR="00CA55D3" w:rsidRPr="001F2519">
        <w:br/>
      </w:r>
    </w:p>
    <w:p w:rsidR="00136DA6" w:rsidRPr="003914D3" w:rsidRDefault="00136DA6" w:rsidP="00136DA6">
      <w:pPr>
        <w:pStyle w:val="afd"/>
      </w:pPr>
      <w:r>
        <w:drawing>
          <wp:inline distT="0" distB="0" distL="0" distR="0" wp14:anchorId="2D42DDAD" wp14:editId="793F05A5">
            <wp:extent cx="3267855" cy="1019331"/>
            <wp:effectExtent l="19050" t="0" r="27940" b="9525"/>
            <wp:docPr id="140" name="Схема 14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9" r:lo="rId100" r:qs="rId101" r:cs="rId102"/>
              </a:graphicData>
            </a:graphic>
          </wp:inline>
        </w:drawing>
      </w:r>
      <w:r>
        <w:br/>
      </w:r>
      <w:r>
        <w:br/>
        <w:t xml:space="preserve">Для ЭД «Договор привлечения средств» </w:t>
      </w:r>
      <w:r w:rsidRPr="003914D3">
        <w:t>на статусе «</w:t>
      </w:r>
      <w:r>
        <w:t>Отложен</w:t>
      </w:r>
      <w:r w:rsidRPr="003914D3">
        <w:t xml:space="preserve">» </w:t>
      </w:r>
      <w:r>
        <w:t>доступны следующие пункты:</w:t>
      </w:r>
    </w:p>
    <w:p w:rsidR="00136DA6" w:rsidRPr="00C74D18" w:rsidRDefault="00136DA6" w:rsidP="00136DA6">
      <w:pPr>
        <w:pStyle w:val="afd"/>
      </w:pPr>
      <w:r>
        <w:lastRenderedPageBreak/>
        <w:br/>
      </w:r>
      <w:r>
        <w:drawing>
          <wp:inline distT="0" distB="0" distL="0" distR="0" wp14:anchorId="301F4CCA" wp14:editId="2502F452">
            <wp:extent cx="2105025" cy="2246619"/>
            <wp:effectExtent l="0" t="0" r="0" b="190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108586" cy="2250420"/>
                    </a:xfrm>
                    <a:prstGeom prst="rect">
                      <a:avLst/>
                    </a:prstGeom>
                  </pic:spPr>
                </pic:pic>
              </a:graphicData>
            </a:graphic>
          </wp:inline>
        </w:drawing>
      </w:r>
      <w:r>
        <w:t xml:space="preserve"> </w:t>
      </w:r>
      <w:r>
        <w:br/>
        <w:t>«</w:t>
      </w:r>
      <w:r w:rsidRPr="00C74D18">
        <w:t>Удалить</w:t>
      </w:r>
      <w:r>
        <w:t>»</w:t>
      </w:r>
      <w:r w:rsidRPr="00C74D18">
        <w:t xml:space="preserve"> – договор удаляется из системы и не подлежит дальнейшей обработке. </w:t>
      </w:r>
      <w:r>
        <w:br/>
      </w:r>
      <w:r>
        <w:br/>
      </w:r>
      <w:r>
        <w:drawing>
          <wp:inline distT="0" distB="0" distL="0" distR="0" wp14:anchorId="76ED8A76" wp14:editId="47CED247">
            <wp:extent cx="2085975" cy="2219325"/>
            <wp:effectExtent l="0" t="0" r="9525"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085975" cy="2219325"/>
                    </a:xfrm>
                    <a:prstGeom prst="rect">
                      <a:avLst/>
                    </a:prstGeom>
                  </pic:spPr>
                </pic:pic>
              </a:graphicData>
            </a:graphic>
          </wp:inline>
        </w:drawing>
      </w:r>
    </w:p>
    <w:p w:rsidR="00136DA6" w:rsidRDefault="00136DA6" w:rsidP="00136DA6">
      <w:pPr>
        <w:pStyle w:val="afd"/>
        <w:ind w:firstLine="0"/>
      </w:pPr>
      <w:r>
        <w:br/>
        <w:t>«</w:t>
      </w:r>
      <w:r w:rsidRPr="00C74D18">
        <w:t>На контроль</w:t>
      </w:r>
      <w:r>
        <w:t>»</w:t>
      </w:r>
      <w:r w:rsidRPr="00C74D18">
        <w:t xml:space="preserve"> - документу присваивается статус «контроль бухгалтерии», осуществляется контроль наличия строки в бюджете. </w:t>
      </w:r>
    </w:p>
    <w:p w:rsidR="00136DA6" w:rsidRPr="00C74D18" w:rsidRDefault="00136DA6" w:rsidP="00136DA6">
      <w:pPr>
        <w:pStyle w:val="afd"/>
        <w:ind w:firstLine="0"/>
      </w:pPr>
      <w:r w:rsidRPr="00C74D18">
        <w:t xml:space="preserve">Документ проверяется сотрудниками бухгалтерии и может быть отложен (действие </w:t>
      </w:r>
      <w:r>
        <w:t>«</w:t>
      </w:r>
      <w:r w:rsidRPr="00C74D18">
        <w:t>Отложить</w:t>
      </w:r>
      <w:r>
        <w:t>»</w:t>
      </w:r>
      <w:r w:rsidRPr="00C74D18">
        <w:t xml:space="preserve">), либо направлен на регистрацию (действие </w:t>
      </w:r>
      <w:r>
        <w:t>«</w:t>
      </w:r>
      <w:r w:rsidRPr="00C74D18">
        <w:t>К регистрации</w:t>
      </w:r>
      <w:r>
        <w:t>»</w:t>
      </w:r>
      <w:r w:rsidRPr="00C74D18">
        <w:t>).</w:t>
      </w:r>
      <w:r>
        <w:br/>
      </w:r>
      <w:r>
        <w:br/>
      </w:r>
      <w:r>
        <w:drawing>
          <wp:inline distT="0" distB="0" distL="0" distR="0" wp14:anchorId="45BABEBE" wp14:editId="405130F4">
            <wp:extent cx="2066925" cy="2257425"/>
            <wp:effectExtent l="0" t="0" r="9525"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066925" cy="2257425"/>
                    </a:xfrm>
                    <a:prstGeom prst="rect">
                      <a:avLst/>
                    </a:prstGeom>
                  </pic:spPr>
                </pic:pic>
              </a:graphicData>
            </a:graphic>
          </wp:inline>
        </w:drawing>
      </w:r>
      <w:r w:rsidRPr="00C74D18">
        <w:t xml:space="preserve"> </w:t>
      </w:r>
    </w:p>
    <w:p w:rsidR="00136DA6" w:rsidRDefault="00136DA6" w:rsidP="00BF451F">
      <w:pPr>
        <w:pStyle w:val="afd"/>
        <w:ind w:firstLine="0"/>
      </w:pPr>
      <w:r>
        <w:t>«</w:t>
      </w:r>
      <w:r w:rsidRPr="00C74D18">
        <w:t>Зарегистрировать</w:t>
      </w:r>
      <w:r>
        <w:t>»</w:t>
      </w:r>
      <w:r w:rsidRPr="00C74D18">
        <w:t xml:space="preserve"> – ЭД «Договор привлечения средств» принимает статус «</w:t>
      </w:r>
      <w:r>
        <w:t>З</w:t>
      </w:r>
      <w:r w:rsidRPr="00C74D18">
        <w:t xml:space="preserve">арегистрирован». </w:t>
      </w:r>
      <w:r>
        <w:br/>
      </w:r>
    </w:p>
    <w:p w:rsidR="00136DA6" w:rsidRPr="00C74D18" w:rsidRDefault="00136DA6" w:rsidP="00136DA6">
      <w:pPr>
        <w:pStyle w:val="afd"/>
      </w:pPr>
    </w:p>
    <w:p w:rsidR="00136DA6" w:rsidRPr="00F33EE2" w:rsidRDefault="00136DA6" w:rsidP="00136DA6">
      <w:pPr>
        <w:pStyle w:val="afd"/>
      </w:pPr>
      <w:r>
        <w:lastRenderedPageBreak/>
        <w:t xml:space="preserve">ЭД «Договор привлечения средств» </w:t>
      </w:r>
      <w:r w:rsidRPr="00F33EE2">
        <w:t>на статусе «</w:t>
      </w:r>
      <w:r>
        <w:t>Контроль бухгалтерии</w:t>
      </w:r>
      <w:r w:rsidRPr="00F33EE2">
        <w:t>» доступны следующие пункты</w:t>
      </w:r>
      <w:r>
        <w:t>:</w:t>
      </w:r>
    </w:p>
    <w:p w:rsidR="00136DA6" w:rsidRPr="00C74D18" w:rsidRDefault="00136DA6" w:rsidP="00136DA6">
      <w:pPr>
        <w:pStyle w:val="afd"/>
      </w:pPr>
      <w:r w:rsidRPr="00C74D18">
        <w:t>«Отложить» – документ возвращается в статус «отложен».</w:t>
      </w:r>
    </w:p>
    <w:p w:rsidR="00136DA6" w:rsidRPr="00C74D18" w:rsidRDefault="00136DA6" w:rsidP="00136DA6">
      <w:pPr>
        <w:pStyle w:val="afd"/>
      </w:pPr>
      <w:r w:rsidRPr="00C74D18">
        <w:t>«К регистрации» – при выполнении действия ЭД «Договор привлечения средств» переходит в промежуточный статус «</w:t>
      </w:r>
      <w:r>
        <w:t>П</w:t>
      </w:r>
      <w:r w:rsidRPr="00C74D18">
        <w:t xml:space="preserve">роконтролирован». </w:t>
      </w:r>
      <w:r>
        <w:t>Становится доступным заполнение вкладки «Операции».</w:t>
      </w:r>
    </w:p>
    <w:p w:rsidR="00136DA6" w:rsidRDefault="00136DA6" w:rsidP="00136DA6">
      <w:pPr>
        <w:pStyle w:val="afd"/>
      </w:pPr>
      <w:r w:rsidRPr="00C74D18">
        <w:t xml:space="preserve">Документ становится доступным для редактирования. </w:t>
      </w:r>
    </w:p>
    <w:p w:rsidR="00136DA6" w:rsidRDefault="00BF451F" w:rsidP="00136DA6">
      <w:pPr>
        <w:pStyle w:val="afd"/>
      </w:pPr>
      <w:r>
        <w:t xml:space="preserve">ЭД «Договор привлечения средств» </w:t>
      </w:r>
      <w:r w:rsidR="00136DA6" w:rsidRPr="00F33EE2">
        <w:t>на статусе «</w:t>
      </w:r>
      <w:r w:rsidR="00136DA6">
        <w:t>Проконтролирован</w:t>
      </w:r>
      <w:r w:rsidR="00136DA6" w:rsidRPr="00F33EE2">
        <w:t>» доступны следующие пункты</w:t>
      </w:r>
      <w:r w:rsidR="00136DA6">
        <w:t>:</w:t>
      </w:r>
    </w:p>
    <w:p w:rsidR="00136DA6" w:rsidRPr="007A66FF" w:rsidRDefault="00136DA6" w:rsidP="00136DA6">
      <w:pPr>
        <w:pStyle w:val="afd"/>
      </w:pPr>
      <w:r w:rsidRPr="007A66FF">
        <w:t xml:space="preserve">«Вернуть на контроль» – при выполнении действия ЭД «Договор привлечения средств» возвращается в статус «контроль бухгалтерии» и становится доступным для редактирования. </w:t>
      </w:r>
    </w:p>
    <w:p w:rsidR="00BF451F" w:rsidRDefault="00136DA6" w:rsidP="00136DA6">
      <w:pPr>
        <w:pStyle w:val="afd"/>
      </w:pPr>
      <w:r w:rsidRPr="007A66FF">
        <w:t xml:space="preserve">«Зарегистрировать» – ЭД «Договор привлечения средств» переходит в статус «зарегистрирован». </w:t>
      </w:r>
      <w:r w:rsidR="00BF451F">
        <w:br/>
      </w:r>
      <w:r w:rsidR="00BF451F">
        <w:drawing>
          <wp:inline distT="0" distB="0" distL="0" distR="0" wp14:anchorId="7E54351E" wp14:editId="7D4B4FA4">
            <wp:extent cx="6119495" cy="465074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119495" cy="4650740"/>
                    </a:xfrm>
                    <a:prstGeom prst="rect">
                      <a:avLst/>
                    </a:prstGeom>
                  </pic:spPr>
                </pic:pic>
              </a:graphicData>
            </a:graphic>
          </wp:inline>
        </w:drawing>
      </w:r>
    </w:p>
    <w:p w:rsidR="00136DA6" w:rsidRPr="00BF451F" w:rsidRDefault="00BF451F" w:rsidP="00BF451F">
      <w:pPr>
        <w:spacing w:after="200" w:line="276" w:lineRule="auto"/>
        <w:rPr>
          <w:rFonts w:eastAsia="Calibri"/>
          <w:noProof/>
          <w:color w:val="000000"/>
          <w:lang w:eastAsia="ar-SA" w:bidi="en-US"/>
        </w:rPr>
      </w:pPr>
      <w:r>
        <w:br/>
      </w:r>
    </w:p>
    <w:p w:rsidR="00DC113F" w:rsidRDefault="00BF451F" w:rsidP="00BF451F">
      <w:pPr>
        <w:spacing w:after="200" w:line="276" w:lineRule="auto"/>
      </w:pPr>
      <w:r>
        <w:br/>
      </w:r>
    </w:p>
    <w:p w:rsidR="00DC113F" w:rsidRDefault="00DC113F">
      <w:pPr>
        <w:spacing w:after="200" w:line="276" w:lineRule="auto"/>
      </w:pPr>
      <w:r>
        <w:br w:type="page"/>
      </w:r>
    </w:p>
    <w:p w:rsidR="00DC113F" w:rsidRDefault="00BF451F" w:rsidP="00BF451F">
      <w:pPr>
        <w:spacing w:after="200" w:line="276" w:lineRule="auto"/>
      </w:pPr>
      <w:r>
        <w:lastRenderedPageBreak/>
        <w:t>Становится доступной обработка документов из вкладки «Операции»</w:t>
      </w:r>
      <w:r w:rsidR="005B77CC">
        <w:t>:</w:t>
      </w:r>
      <w:r w:rsidR="00DC113F">
        <w:br/>
      </w:r>
      <w:r w:rsidR="00DC113F">
        <w:rPr>
          <w:noProof/>
        </w:rPr>
        <w:drawing>
          <wp:inline distT="0" distB="0" distL="0" distR="0" wp14:anchorId="1334306D" wp14:editId="54326FC8">
            <wp:extent cx="6119495" cy="4658360"/>
            <wp:effectExtent l="0" t="0" r="0" b="889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119495" cy="4658360"/>
                    </a:xfrm>
                    <a:prstGeom prst="rect">
                      <a:avLst/>
                    </a:prstGeom>
                  </pic:spPr>
                </pic:pic>
              </a:graphicData>
            </a:graphic>
          </wp:inline>
        </w:drawing>
      </w:r>
      <w:r w:rsidR="00DC113F">
        <w:br/>
      </w:r>
      <w:r w:rsidR="00DC113F">
        <w:br/>
      </w:r>
      <w:r w:rsidR="005B77CC">
        <w:t xml:space="preserve">1)  </w:t>
      </w:r>
      <w:r w:rsidR="00DC113F">
        <w:t xml:space="preserve">ЭД «План по договору привлечения средств» </w:t>
      </w:r>
      <w:r w:rsidR="00DC113F">
        <w:br/>
      </w:r>
      <w:r w:rsidR="00DC113F">
        <w:rPr>
          <w:noProof/>
        </w:rPr>
        <w:drawing>
          <wp:inline distT="0" distB="0" distL="0" distR="0" wp14:anchorId="31363074" wp14:editId="06ED9FC5">
            <wp:extent cx="4762500" cy="16383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762500" cy="1638300"/>
                    </a:xfrm>
                    <a:prstGeom prst="rect">
                      <a:avLst/>
                    </a:prstGeom>
                  </pic:spPr>
                </pic:pic>
              </a:graphicData>
            </a:graphic>
          </wp:inline>
        </w:drawing>
      </w:r>
      <w:r w:rsidR="00DC113F">
        <w:br/>
        <w:t xml:space="preserve">Документ для планирования исполнения по всем видам выплат. </w:t>
      </w:r>
    </w:p>
    <w:p w:rsidR="00D44020" w:rsidRDefault="005B77CC" w:rsidP="005B77CC">
      <w:pPr>
        <w:pStyle w:val="afd"/>
        <w:ind w:firstLine="0"/>
        <w:jc w:val="left"/>
      </w:pPr>
      <w:r>
        <w:t xml:space="preserve">2)  </w:t>
      </w:r>
      <w:r w:rsidR="00DC113F">
        <w:t>ЭД «Уведомление о поступлении средств по договору привлечения средств»</w:t>
      </w:r>
      <w:r w:rsidR="007B1BA0">
        <w:br/>
      </w:r>
      <w:r w:rsidR="007B1BA0">
        <w:drawing>
          <wp:inline distT="0" distB="0" distL="0" distR="0" wp14:anchorId="3D7A8E2B" wp14:editId="0240A74D">
            <wp:extent cx="4705350" cy="15430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705350" cy="1543050"/>
                    </a:xfrm>
                    <a:prstGeom prst="rect">
                      <a:avLst/>
                    </a:prstGeom>
                  </pic:spPr>
                </pic:pic>
              </a:graphicData>
            </a:graphic>
          </wp:inline>
        </w:drawing>
      </w:r>
      <w:r w:rsidR="007B1BA0">
        <w:br/>
        <w:t>Документ для подтверждения факта получения и/или перечисления средств по договору.</w:t>
      </w:r>
      <w:r w:rsidR="007B1BA0">
        <w:br/>
      </w:r>
      <w:r>
        <w:lastRenderedPageBreak/>
        <w:t xml:space="preserve">3) </w:t>
      </w:r>
      <w:r w:rsidR="007B1BA0">
        <w:t xml:space="preserve">ЭД «Начисление выплат по договору привлечения средств». </w:t>
      </w:r>
      <w:r w:rsidR="007B1BA0">
        <w:br/>
      </w:r>
      <w:r w:rsidR="007B1BA0">
        <w:drawing>
          <wp:inline distT="0" distB="0" distL="0" distR="0" wp14:anchorId="5C56677A" wp14:editId="66E9AA2E">
            <wp:extent cx="4657725" cy="1524000"/>
            <wp:effectExtent l="0" t="0" r="952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657725" cy="1524000"/>
                    </a:xfrm>
                    <a:prstGeom prst="rect">
                      <a:avLst/>
                    </a:prstGeom>
                  </pic:spPr>
                </pic:pic>
              </a:graphicData>
            </a:graphic>
          </wp:inline>
        </w:drawing>
      </w:r>
      <w:r w:rsidR="007B1BA0">
        <w:br/>
        <w:t xml:space="preserve">Документ для подтверждения факта перечисления средств. </w:t>
      </w:r>
      <w:r w:rsidR="007B1BA0">
        <w:br/>
      </w:r>
      <w:r w:rsidR="007B1BA0">
        <w:br/>
      </w:r>
      <w:r>
        <w:t xml:space="preserve">4) </w:t>
      </w:r>
      <w:r w:rsidR="007B1BA0">
        <w:t xml:space="preserve">ЭД «Распоряжение на выплату по договору привлечения средств» </w:t>
      </w:r>
      <w:r w:rsidR="007B1BA0">
        <w:br/>
      </w:r>
      <w:r w:rsidR="007B1BA0">
        <w:drawing>
          <wp:inline distT="0" distB="0" distL="0" distR="0" wp14:anchorId="62F0AE08" wp14:editId="385D5555">
            <wp:extent cx="4705350" cy="160020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705350" cy="1600200"/>
                    </a:xfrm>
                    <a:prstGeom prst="rect">
                      <a:avLst/>
                    </a:prstGeom>
                  </pic:spPr>
                </pic:pic>
              </a:graphicData>
            </a:graphic>
          </wp:inline>
        </w:drawing>
      </w:r>
      <w:r w:rsidR="007B1BA0">
        <w:br/>
        <w:t>Документ для подтверждения факта проведения операций через исполнительные документы.</w:t>
      </w:r>
      <w:r w:rsidR="007B1BA0">
        <w:br/>
      </w:r>
      <w:r>
        <w:br/>
      </w:r>
      <w:r w:rsidR="007B1BA0">
        <w:br/>
      </w:r>
      <w:r w:rsidR="00D44020">
        <w:t xml:space="preserve">Для ЭД «Договор привлечения средств» </w:t>
      </w:r>
      <w:r w:rsidR="00D44020" w:rsidRPr="00F33EE2">
        <w:t>на статусе «</w:t>
      </w:r>
      <w:r w:rsidR="00D44020">
        <w:t>Зарегистрирован</w:t>
      </w:r>
      <w:r w:rsidR="00D44020" w:rsidRPr="00F33EE2">
        <w:t>» доступны следующие пункты</w:t>
      </w:r>
      <w:r w:rsidR="00D44020">
        <w:t>:</w:t>
      </w:r>
    </w:p>
    <w:p w:rsidR="00D44020" w:rsidRPr="00F1505F" w:rsidRDefault="00D44020" w:rsidP="00D44020">
      <w:pPr>
        <w:pStyle w:val="afd"/>
      </w:pPr>
      <w:r>
        <w:t>«</w:t>
      </w:r>
      <w:r w:rsidRPr="00F1505F">
        <w:t>Отложить</w:t>
      </w:r>
      <w:r>
        <w:t>»</w:t>
      </w:r>
      <w:r w:rsidRPr="00F1505F">
        <w:t xml:space="preserve"> - документ переходит в статус «отложен». Удаляются бухгалтерские проводки по начальным остаткам или непогашенным суммам по договору привлечения. Действие </w:t>
      </w:r>
      <w:r w:rsidR="00586582">
        <w:t>не</w:t>
      </w:r>
      <w:r w:rsidRPr="00F1505F">
        <w:t>доступно, если по договору проведены</w:t>
      </w:r>
      <w:r w:rsidR="00586582">
        <w:t xml:space="preserve"> операции.</w:t>
      </w:r>
      <w:r w:rsidRPr="00F1505F">
        <w:t xml:space="preserve">. </w:t>
      </w:r>
    </w:p>
    <w:p w:rsidR="00D44020" w:rsidRPr="00F1505F" w:rsidRDefault="00D44020" w:rsidP="00D44020">
      <w:pPr>
        <w:pStyle w:val="afd"/>
      </w:pPr>
      <w:r>
        <w:t>«</w:t>
      </w:r>
      <w:r w:rsidRPr="00F1505F">
        <w:t>Завершить обработку</w:t>
      </w:r>
      <w:r>
        <w:t>»</w:t>
      </w:r>
      <w:r w:rsidRPr="00F1505F">
        <w:t xml:space="preserve"> – действие выполняется, когда сумма погашения по договору равна полученной сумме. Завершение обработки доступно, если по договору проведены все документы. ЭД «Договор привлечения средств» присваивается статус «обработка завершена». При отмене исполнения документов по договору он автома</w:t>
      </w:r>
      <w:r>
        <w:t>тически возвращается в статус «З</w:t>
      </w:r>
      <w:r w:rsidRPr="00F1505F">
        <w:t xml:space="preserve">арегистрирован». </w:t>
      </w:r>
    </w:p>
    <w:p w:rsidR="00D44020" w:rsidRPr="00F1505F" w:rsidRDefault="00D44020" w:rsidP="00D44020">
      <w:pPr>
        <w:pStyle w:val="afd"/>
      </w:pPr>
      <w:r>
        <w:t>«</w:t>
      </w:r>
      <w:r w:rsidRPr="00F1505F">
        <w:t>Перерегистрировать</w:t>
      </w:r>
      <w:r>
        <w:t>»</w:t>
      </w:r>
      <w:r w:rsidRPr="00F1505F">
        <w:t xml:space="preserve"> - документ переходит в статус «</w:t>
      </w:r>
      <w:r>
        <w:t>П</w:t>
      </w:r>
      <w:r w:rsidRPr="00F1505F">
        <w:t xml:space="preserve">еререгистрирован». Действие доступно, если по договору проведены все документы. </w:t>
      </w:r>
    </w:p>
    <w:p w:rsidR="00D44020" w:rsidRDefault="00D44020" w:rsidP="00D44020">
      <w:pPr>
        <w:pStyle w:val="afd"/>
      </w:pPr>
      <w:r w:rsidRPr="00F1505F">
        <w:t>Сформируется новый ЭД «Договор привлечения средств» в статусе «</w:t>
      </w:r>
      <w:r w:rsidR="00586582">
        <w:t>О</w:t>
      </w:r>
      <w:r w:rsidRPr="00F1505F">
        <w:t>тложен» и как только он перейдет в статус «</w:t>
      </w:r>
      <w:r w:rsidR="00586582">
        <w:t>З</w:t>
      </w:r>
      <w:r w:rsidRPr="00F1505F">
        <w:t>арегистрирован», для него сформируется бухгалтерская проводка на сумму остатка основного долга. Если новый переоформленный договор удаляется, то прежний договор возвращается в статус «</w:t>
      </w:r>
      <w:r w:rsidR="00586582">
        <w:t>З</w:t>
      </w:r>
      <w:r w:rsidRPr="00F1505F">
        <w:t>арегистрирован».</w:t>
      </w:r>
    </w:p>
    <w:p w:rsidR="00D44020" w:rsidRDefault="00D44020" w:rsidP="00D44020">
      <w:pPr>
        <w:pStyle w:val="afd"/>
      </w:pPr>
      <w:r w:rsidRPr="00F1505F">
        <w:t>При выборе действия «</w:t>
      </w:r>
      <w:r>
        <w:t>З</w:t>
      </w:r>
      <w:r w:rsidRPr="00F1505F">
        <w:t>авершить обработку» ЭД «Договор привлечения средств» переводится на статус «Обработка завершена</w:t>
      </w:r>
      <w:r>
        <w:t>»:</w:t>
      </w:r>
      <w:r w:rsidR="005B77CC">
        <w:br/>
      </w:r>
      <w:r w:rsidR="005B77CC">
        <w:lastRenderedPageBreak/>
        <w:br/>
      </w:r>
      <w:r w:rsidR="005B77CC">
        <w:drawing>
          <wp:inline distT="0" distB="0" distL="0" distR="0" wp14:anchorId="5D606A23" wp14:editId="5DD1EB3D">
            <wp:extent cx="6119495" cy="4659630"/>
            <wp:effectExtent l="0" t="0" r="0" b="762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119495" cy="4659630"/>
                    </a:xfrm>
                    <a:prstGeom prst="rect">
                      <a:avLst/>
                    </a:prstGeom>
                  </pic:spPr>
                </pic:pic>
              </a:graphicData>
            </a:graphic>
          </wp:inline>
        </w:drawing>
      </w:r>
    </w:p>
    <w:p w:rsidR="00380509" w:rsidRPr="00566E6F" w:rsidRDefault="00BF451F" w:rsidP="00BF451F">
      <w:pPr>
        <w:spacing w:after="200" w:line="276" w:lineRule="auto"/>
        <w:rPr>
          <w:rFonts w:ascii="Arial" w:hAnsi="Arial" w:cs="Arial"/>
          <w:sz w:val="22"/>
        </w:rPr>
        <w:sectPr w:rsidR="00380509" w:rsidRPr="00566E6F" w:rsidSect="004F4AB2">
          <w:headerReference w:type="first" r:id="rId114"/>
          <w:footerReference w:type="first" r:id="rId115"/>
          <w:pgSz w:w="11906" w:h="16838" w:code="9"/>
          <w:pgMar w:top="1134" w:right="851" w:bottom="1134" w:left="1418" w:header="0" w:footer="567" w:gutter="0"/>
          <w:cols w:space="708"/>
          <w:titlePg/>
          <w:docGrid w:linePitch="360"/>
        </w:sectPr>
      </w:pPr>
      <w:r>
        <w:br/>
      </w:r>
    </w:p>
    <w:p w:rsidR="002A38C1" w:rsidRDefault="002A38C1" w:rsidP="00566E6F">
      <w:pPr>
        <w:spacing w:after="200" w:line="276" w:lineRule="auto"/>
        <w:rPr>
          <w:rFonts w:ascii="Arial" w:hAnsi="Arial" w:cs="Arial"/>
          <w:b/>
          <w:sz w:val="22"/>
          <w:szCs w:val="22"/>
        </w:rPr>
      </w:pPr>
    </w:p>
    <w:p w:rsidR="000427CC" w:rsidRDefault="000427CC" w:rsidP="00566E6F">
      <w:pPr>
        <w:spacing w:after="200" w:line="276" w:lineRule="auto"/>
        <w:rPr>
          <w:rFonts w:ascii="Arial" w:hAnsi="Arial" w:cs="Arial"/>
          <w:b/>
          <w:sz w:val="22"/>
          <w:szCs w:val="22"/>
        </w:rPr>
      </w:pPr>
    </w:p>
    <w:p w:rsidR="0094786D" w:rsidRPr="000B63F8" w:rsidRDefault="002A38C1" w:rsidP="000B63F8">
      <w:pPr>
        <w:pStyle w:val="AnnotContentAnnotacia"/>
        <w:spacing w:line="276" w:lineRule="auto"/>
        <w:jc w:val="left"/>
        <w:rPr>
          <w:rFonts w:ascii="Segoe UI" w:hAnsi="Segoe UI" w:cs="Segoe UI"/>
          <w:color w:val="243770"/>
          <w:sz w:val="36"/>
        </w:rPr>
      </w:pPr>
      <w:bookmarkStart w:id="5" w:name="_Hlk80869995"/>
      <w:r w:rsidRPr="000B63F8">
        <w:rPr>
          <w:rFonts w:ascii="Segoe UI" w:hAnsi="Segoe UI" w:cs="Segoe UI"/>
          <w:color w:val="243770"/>
          <w:sz w:val="36"/>
        </w:rPr>
        <w:t>НАШИ КОНТАКТЫ</w:t>
      </w:r>
      <w:bookmarkEnd w:id="5"/>
    </w:p>
    <w:p w:rsidR="000427CC" w:rsidRPr="0094786D" w:rsidRDefault="000427CC" w:rsidP="002A38C1">
      <w:pPr>
        <w:pStyle w:val="Comment"/>
        <w:ind w:firstLine="0"/>
        <w:rPr>
          <w:rFonts w:ascii="Segoe UI" w:hAnsi="Segoe UI" w:cs="Segoe UI"/>
          <w:sz w:val="22"/>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2A38C1" w:rsidRPr="0094786D" w:rsidTr="00E20081">
        <w:trPr>
          <w:trHeight w:val="331"/>
        </w:trPr>
        <w:tc>
          <w:tcPr>
            <w:tcW w:w="4785" w:type="dxa"/>
          </w:tcPr>
          <w:p w:rsidR="002A38C1" w:rsidRPr="0094786D" w:rsidRDefault="002A38C1" w:rsidP="00C366AE">
            <w:pPr>
              <w:pStyle w:val="AnnotContentAnnotacia"/>
              <w:spacing w:after="0" w:line="240" w:lineRule="auto"/>
              <w:ind w:left="-100" w:firstLine="100"/>
              <w:jc w:val="left"/>
              <w:rPr>
                <w:rFonts w:ascii="Segoe UI" w:hAnsi="Segoe UI" w:cs="Segoe UI"/>
                <w:color w:val="auto"/>
                <w:sz w:val="24"/>
              </w:rPr>
            </w:pPr>
            <w:r w:rsidRPr="000427CC">
              <w:rPr>
                <w:rFonts w:ascii="Segoe UI" w:hAnsi="Segoe UI" w:cs="Segoe UI"/>
                <w:color w:val="243770"/>
                <w:sz w:val="28"/>
              </w:rPr>
              <w:t>Звоните:</w:t>
            </w:r>
          </w:p>
        </w:tc>
        <w:tc>
          <w:tcPr>
            <w:tcW w:w="4786" w:type="dxa"/>
          </w:tcPr>
          <w:p w:rsidR="002A38C1" w:rsidRPr="000427CC" w:rsidRDefault="002A38C1" w:rsidP="00C366AE">
            <w:pPr>
              <w:pStyle w:val="AnnotContentAnnotacia"/>
              <w:spacing w:after="0" w:line="240" w:lineRule="auto"/>
              <w:ind w:left="-100" w:firstLine="100"/>
              <w:jc w:val="left"/>
              <w:rPr>
                <w:rFonts w:ascii="Segoe UI" w:hAnsi="Segoe UI" w:cs="Segoe UI"/>
                <w:color w:val="243770"/>
                <w:sz w:val="28"/>
              </w:rPr>
            </w:pPr>
            <w:r w:rsidRPr="000427CC">
              <w:rPr>
                <w:rFonts w:ascii="Segoe UI" w:hAnsi="Segoe UI" w:cs="Segoe UI"/>
                <w:color w:val="243770"/>
                <w:sz w:val="28"/>
              </w:rPr>
              <w:t>Пишите:</w:t>
            </w:r>
          </w:p>
        </w:tc>
      </w:tr>
      <w:tr w:rsidR="002A38C1" w:rsidRPr="0094786D" w:rsidTr="00E20081">
        <w:tc>
          <w:tcPr>
            <w:tcW w:w="4785" w:type="dxa"/>
          </w:tcPr>
          <w:p w:rsidR="002A38C1" w:rsidRPr="0094786D" w:rsidRDefault="002A38C1" w:rsidP="00C366AE">
            <w:pPr>
              <w:pStyle w:val="AnnotContentAnnotacia"/>
              <w:spacing w:after="0" w:line="240" w:lineRule="auto"/>
              <w:ind w:left="-100" w:firstLine="100"/>
              <w:jc w:val="left"/>
              <w:rPr>
                <w:rFonts w:ascii="Segoe UI" w:hAnsi="Segoe UI" w:cs="Segoe UI"/>
                <w:b w:val="0"/>
                <w:color w:val="auto"/>
                <w:sz w:val="24"/>
              </w:rPr>
            </w:pPr>
            <w:r w:rsidRPr="0094786D">
              <w:rPr>
                <w:rFonts w:ascii="Segoe UI" w:hAnsi="Segoe UI" w:cs="Segoe UI"/>
                <w:b w:val="0"/>
                <w:color w:val="auto"/>
                <w:sz w:val="24"/>
              </w:rPr>
              <w:t>(495) 784-70-00</w:t>
            </w:r>
          </w:p>
          <w:p w:rsidR="002A38C1" w:rsidRPr="0094786D" w:rsidRDefault="002A38C1" w:rsidP="00C366AE">
            <w:pPr>
              <w:pStyle w:val="AnnotContentAnnotacia"/>
              <w:spacing w:after="0" w:line="240" w:lineRule="auto"/>
              <w:ind w:left="-100" w:firstLine="100"/>
              <w:jc w:val="left"/>
              <w:rPr>
                <w:rFonts w:ascii="Segoe UI" w:hAnsi="Segoe UI" w:cs="Segoe UI"/>
                <w:b w:val="0"/>
                <w:color w:val="auto"/>
                <w:sz w:val="24"/>
              </w:rPr>
            </w:pPr>
          </w:p>
        </w:tc>
        <w:tc>
          <w:tcPr>
            <w:tcW w:w="4786" w:type="dxa"/>
          </w:tcPr>
          <w:p w:rsidR="002A38C1" w:rsidRPr="0094786D" w:rsidRDefault="002A38C1" w:rsidP="00C366AE">
            <w:pPr>
              <w:pStyle w:val="AnnotContentAnnotacia"/>
              <w:spacing w:after="0" w:line="240" w:lineRule="auto"/>
              <w:ind w:left="-100" w:firstLine="100"/>
              <w:jc w:val="left"/>
              <w:rPr>
                <w:rFonts w:ascii="Segoe UI" w:hAnsi="Segoe UI" w:cs="Segoe UI"/>
                <w:b w:val="0"/>
                <w:color w:val="auto"/>
                <w:sz w:val="24"/>
              </w:rPr>
            </w:pPr>
            <w:r w:rsidRPr="0094786D">
              <w:rPr>
                <w:rFonts w:ascii="Segoe UI" w:hAnsi="Segoe UI" w:cs="Segoe UI"/>
                <w:b w:val="0"/>
                <w:color w:val="auto"/>
                <w:sz w:val="24"/>
                <w:lang w:val="en-US"/>
              </w:rPr>
              <w:t>bft</w:t>
            </w:r>
            <w:r w:rsidRPr="0094786D">
              <w:rPr>
                <w:rFonts w:ascii="Segoe UI" w:hAnsi="Segoe UI" w:cs="Segoe UI"/>
                <w:b w:val="0"/>
                <w:color w:val="auto"/>
                <w:sz w:val="24"/>
              </w:rPr>
              <w:t>@</w:t>
            </w:r>
            <w:r w:rsidRPr="0094786D">
              <w:rPr>
                <w:rFonts w:ascii="Segoe UI" w:hAnsi="Segoe UI" w:cs="Segoe UI"/>
                <w:b w:val="0"/>
                <w:color w:val="auto"/>
                <w:sz w:val="24"/>
                <w:lang w:val="en-US"/>
              </w:rPr>
              <w:t>bftcom</w:t>
            </w:r>
            <w:r w:rsidRPr="0094786D">
              <w:rPr>
                <w:rFonts w:ascii="Segoe UI" w:hAnsi="Segoe UI" w:cs="Segoe UI"/>
                <w:b w:val="0"/>
                <w:color w:val="auto"/>
                <w:sz w:val="24"/>
              </w:rPr>
              <w:t>.</w:t>
            </w:r>
            <w:r w:rsidRPr="0094786D">
              <w:rPr>
                <w:rFonts w:ascii="Segoe UI" w:hAnsi="Segoe UI" w:cs="Segoe UI"/>
                <w:b w:val="0"/>
                <w:color w:val="auto"/>
                <w:sz w:val="24"/>
                <w:lang w:val="en-US"/>
              </w:rPr>
              <w:t>com</w:t>
            </w:r>
          </w:p>
          <w:p w:rsidR="002A38C1" w:rsidRPr="0094786D" w:rsidRDefault="002A38C1" w:rsidP="00C366AE">
            <w:pPr>
              <w:pStyle w:val="AnnotContentAnnotacia"/>
              <w:spacing w:after="0" w:line="240" w:lineRule="auto"/>
              <w:ind w:left="-100" w:firstLine="100"/>
              <w:jc w:val="left"/>
              <w:rPr>
                <w:rFonts w:ascii="Segoe UI" w:hAnsi="Segoe UI" w:cs="Segoe UI"/>
                <w:b w:val="0"/>
                <w:color w:val="auto"/>
                <w:sz w:val="24"/>
              </w:rPr>
            </w:pPr>
          </w:p>
          <w:p w:rsidR="002A38C1" w:rsidRPr="0094786D" w:rsidRDefault="002A38C1" w:rsidP="00C366AE">
            <w:pPr>
              <w:pStyle w:val="AnnotContentAnnotacia"/>
              <w:spacing w:after="0" w:line="240" w:lineRule="auto"/>
              <w:ind w:left="-100" w:firstLine="100"/>
              <w:jc w:val="left"/>
              <w:rPr>
                <w:rFonts w:ascii="Segoe UI" w:hAnsi="Segoe UI" w:cs="Segoe UI"/>
                <w:b w:val="0"/>
                <w:color w:val="auto"/>
                <w:sz w:val="24"/>
              </w:rPr>
            </w:pPr>
          </w:p>
        </w:tc>
      </w:tr>
      <w:tr w:rsidR="002A38C1" w:rsidRPr="0094786D" w:rsidTr="00E20081">
        <w:tc>
          <w:tcPr>
            <w:tcW w:w="4785" w:type="dxa"/>
          </w:tcPr>
          <w:p w:rsidR="002A38C1" w:rsidRPr="0094786D" w:rsidRDefault="002A38C1" w:rsidP="00C366AE">
            <w:pPr>
              <w:pStyle w:val="AnnotContentAnnotacia"/>
              <w:spacing w:after="0" w:line="240" w:lineRule="auto"/>
              <w:ind w:left="-100" w:firstLine="100"/>
              <w:jc w:val="left"/>
              <w:rPr>
                <w:rFonts w:ascii="Segoe UI" w:hAnsi="Segoe UI" w:cs="Segoe UI"/>
                <w:color w:val="auto"/>
                <w:sz w:val="24"/>
              </w:rPr>
            </w:pPr>
            <w:r w:rsidRPr="000427CC">
              <w:rPr>
                <w:rFonts w:ascii="Segoe UI" w:hAnsi="Segoe UI" w:cs="Segoe UI"/>
                <w:color w:val="243770"/>
                <w:sz w:val="28"/>
              </w:rPr>
              <w:t>Будьте с нами онлайн:</w:t>
            </w:r>
          </w:p>
        </w:tc>
        <w:tc>
          <w:tcPr>
            <w:tcW w:w="4786" w:type="dxa"/>
          </w:tcPr>
          <w:p w:rsidR="002A38C1" w:rsidRPr="0094786D" w:rsidRDefault="002A38C1" w:rsidP="00C366AE">
            <w:pPr>
              <w:pStyle w:val="AnnotContentAnnotacia"/>
              <w:spacing w:after="0" w:line="240" w:lineRule="auto"/>
              <w:ind w:left="-100" w:firstLine="100"/>
              <w:jc w:val="left"/>
              <w:rPr>
                <w:rFonts w:ascii="Segoe UI" w:hAnsi="Segoe UI" w:cs="Segoe UI"/>
                <w:color w:val="auto"/>
                <w:sz w:val="24"/>
              </w:rPr>
            </w:pPr>
            <w:r w:rsidRPr="000427CC">
              <w:rPr>
                <w:rFonts w:ascii="Segoe UI" w:hAnsi="Segoe UI" w:cs="Segoe UI"/>
                <w:color w:val="243770"/>
                <w:sz w:val="28"/>
              </w:rPr>
              <w:t>Приезжайте:</w:t>
            </w:r>
          </w:p>
        </w:tc>
      </w:tr>
      <w:tr w:rsidR="002A38C1" w:rsidRPr="0094786D" w:rsidTr="00E20081">
        <w:tc>
          <w:tcPr>
            <w:tcW w:w="4785" w:type="dxa"/>
          </w:tcPr>
          <w:p w:rsidR="002A38C1" w:rsidRPr="0094786D" w:rsidRDefault="002A38C1" w:rsidP="00C366AE">
            <w:pPr>
              <w:pStyle w:val="AnnotContentAnnotacia"/>
              <w:spacing w:after="0" w:line="240" w:lineRule="auto"/>
              <w:ind w:left="-100" w:firstLine="100"/>
              <w:jc w:val="left"/>
              <w:rPr>
                <w:rFonts w:ascii="Segoe UI" w:hAnsi="Segoe UI" w:cs="Segoe UI"/>
                <w:b w:val="0"/>
                <w:color w:val="auto"/>
                <w:sz w:val="24"/>
                <w:lang w:val="en-US"/>
              </w:rPr>
            </w:pPr>
            <w:r w:rsidRPr="0094786D">
              <w:rPr>
                <w:rFonts w:ascii="Segoe UI" w:hAnsi="Segoe UI" w:cs="Segoe UI"/>
                <w:b w:val="0"/>
                <w:color w:val="auto"/>
                <w:sz w:val="24"/>
                <w:lang w:val="en-US"/>
              </w:rPr>
              <w:t>www.bftcom.com</w:t>
            </w:r>
          </w:p>
        </w:tc>
        <w:tc>
          <w:tcPr>
            <w:tcW w:w="4786" w:type="dxa"/>
          </w:tcPr>
          <w:p w:rsidR="002A38C1" w:rsidRPr="0094786D" w:rsidRDefault="002A38C1" w:rsidP="00C366AE">
            <w:pPr>
              <w:pStyle w:val="AnnotContentAnnotacia"/>
              <w:spacing w:after="0" w:line="240" w:lineRule="auto"/>
              <w:ind w:left="-100" w:firstLine="100"/>
              <w:jc w:val="left"/>
              <w:rPr>
                <w:rFonts w:ascii="Segoe UI" w:hAnsi="Segoe UI" w:cs="Segoe UI"/>
                <w:b w:val="0"/>
                <w:color w:val="auto"/>
                <w:sz w:val="24"/>
              </w:rPr>
            </w:pPr>
            <w:r w:rsidRPr="0094786D">
              <w:rPr>
                <w:rFonts w:ascii="Segoe UI" w:hAnsi="Segoe UI" w:cs="Segoe UI"/>
                <w:b w:val="0"/>
                <w:color w:val="auto"/>
                <w:sz w:val="24"/>
              </w:rPr>
              <w:t>129085, г. Москва,</w:t>
            </w:r>
          </w:p>
          <w:p w:rsidR="002A38C1" w:rsidRPr="0094786D" w:rsidRDefault="002A38C1" w:rsidP="00C366AE">
            <w:pPr>
              <w:pStyle w:val="AnnotContentAnnotacia"/>
              <w:spacing w:after="0" w:line="240" w:lineRule="auto"/>
              <w:ind w:left="-100" w:firstLine="100"/>
              <w:jc w:val="left"/>
              <w:rPr>
                <w:rFonts w:ascii="Segoe UI" w:hAnsi="Segoe UI" w:cs="Segoe UI"/>
                <w:b w:val="0"/>
                <w:color w:val="auto"/>
                <w:sz w:val="24"/>
              </w:rPr>
            </w:pPr>
            <w:r w:rsidRPr="0094786D">
              <w:rPr>
                <w:rFonts w:ascii="Segoe UI" w:hAnsi="Segoe UI" w:cs="Segoe UI"/>
                <w:b w:val="0"/>
                <w:color w:val="auto"/>
                <w:sz w:val="24"/>
              </w:rPr>
              <w:t>ул. Годовикова, д. 9, стр. 17</w:t>
            </w:r>
          </w:p>
        </w:tc>
      </w:tr>
    </w:tbl>
    <w:p w:rsidR="002A38C1" w:rsidRDefault="002A38C1" w:rsidP="00566E6F">
      <w:pPr>
        <w:spacing w:after="200" w:line="276" w:lineRule="auto"/>
        <w:rPr>
          <w:rFonts w:ascii="Arial" w:hAnsi="Arial" w:cs="Arial"/>
          <w:b/>
          <w:sz w:val="22"/>
          <w:szCs w:val="22"/>
        </w:rPr>
      </w:pPr>
    </w:p>
    <w:p w:rsidR="00ED00A6" w:rsidRDefault="00ED00A6" w:rsidP="00566E6F">
      <w:pPr>
        <w:spacing w:after="200" w:line="276" w:lineRule="auto"/>
        <w:rPr>
          <w:rFonts w:ascii="Arial" w:hAnsi="Arial" w:cs="Arial"/>
          <w:b/>
          <w:sz w:val="22"/>
          <w:szCs w:val="22"/>
        </w:rPr>
      </w:pPr>
    </w:p>
    <w:p w:rsidR="002A38C1" w:rsidRDefault="002A38C1" w:rsidP="00566E6F">
      <w:pPr>
        <w:spacing w:after="200" w:line="276" w:lineRule="auto"/>
        <w:rPr>
          <w:rFonts w:ascii="Arial" w:hAnsi="Arial" w:cs="Arial"/>
          <w:b/>
          <w:sz w:val="22"/>
          <w:szCs w:val="22"/>
        </w:rPr>
      </w:pPr>
    </w:p>
    <w:p w:rsidR="000427CC" w:rsidRDefault="000427CC" w:rsidP="00566E6F">
      <w:pPr>
        <w:spacing w:after="200" w:line="276" w:lineRule="auto"/>
        <w:rPr>
          <w:rFonts w:ascii="Arial" w:hAnsi="Arial" w:cs="Arial"/>
          <w:b/>
          <w:sz w:val="22"/>
          <w:szCs w:val="22"/>
        </w:rPr>
      </w:pPr>
    </w:p>
    <w:p w:rsidR="002A38C1" w:rsidRPr="0094786D" w:rsidRDefault="002A38C1" w:rsidP="00C366AE">
      <w:pPr>
        <w:ind w:firstLine="142"/>
        <w:rPr>
          <w:rFonts w:ascii="Segoe UI" w:hAnsi="Segoe UI" w:cs="Segoe UI"/>
          <w:b/>
          <w:color w:val="1F497D" w:themeColor="text2"/>
        </w:rPr>
      </w:pPr>
      <w:r w:rsidRPr="000B63F8">
        <w:rPr>
          <w:rFonts w:ascii="Segoe UI" w:hAnsi="Segoe UI" w:cs="Segoe UI"/>
          <w:b/>
          <w:color w:val="243770"/>
          <w:sz w:val="28"/>
        </w:rPr>
        <w:t>Дружите с нами в социальных сетях:</w:t>
      </w:r>
    </w:p>
    <w:p w:rsidR="002A38C1" w:rsidRDefault="002A38C1" w:rsidP="002A38C1">
      <w:pPr>
        <w:rPr>
          <w:rFonts w:ascii="Arial" w:hAnsi="Arial" w:cs="Arial"/>
          <w:b/>
        </w:rPr>
      </w:pPr>
    </w:p>
    <w:p w:rsidR="000427CC" w:rsidRPr="00451D48" w:rsidRDefault="000427CC" w:rsidP="002A38C1">
      <w:pPr>
        <w:rPr>
          <w:rFonts w:ascii="Arial" w:hAnsi="Arial" w:cs="Arial"/>
          <w:b/>
        </w:rPr>
      </w:pPr>
    </w:p>
    <w:tbl>
      <w:tblPr>
        <w:tblStyle w:val="a9"/>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5246"/>
      </w:tblGrid>
      <w:tr w:rsidR="002A38C1" w:rsidRPr="00451D48" w:rsidTr="00E20081">
        <w:tc>
          <w:tcPr>
            <w:tcW w:w="4785" w:type="dxa"/>
          </w:tcPr>
          <w:p w:rsidR="000B63F8" w:rsidRDefault="002A38C1" w:rsidP="00E20081">
            <w:pPr>
              <w:rPr>
                <w:rFonts w:ascii="Segoe UI" w:hAnsi="Segoe UI" w:cs="Segoe UI"/>
                <w:b/>
                <w:sz w:val="20"/>
              </w:rPr>
            </w:pPr>
            <w:r w:rsidRPr="0094786D">
              <w:rPr>
                <w:rFonts w:ascii="Segoe UI" w:hAnsi="Segoe UI" w:cs="Segoe UI"/>
                <w:b/>
                <w:noProof/>
                <w:sz w:val="20"/>
              </w:rPr>
              <w:drawing>
                <wp:anchor distT="0" distB="0" distL="114300" distR="114300" simplePos="0" relativeHeight="251659264" behindDoc="0" locked="0" layoutInCell="1" allowOverlap="1" wp14:anchorId="030C9C39" wp14:editId="15D1F7E6">
                  <wp:simplePos x="0" y="0"/>
                  <wp:positionH relativeFrom="column">
                    <wp:posOffset>8890</wp:posOffset>
                  </wp:positionH>
                  <wp:positionV relativeFrom="paragraph">
                    <wp:posOffset>3175</wp:posOffset>
                  </wp:positionV>
                  <wp:extent cx="487680" cy="487680"/>
                  <wp:effectExtent l="0" t="0" r="7620" b="762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БФТ\САЙТ БФТ\Иконки\Соцсети\vk_red.png"/>
                          <pic:cNvPicPr>
                            <a:picLocks noChangeAspect="1" noChangeArrowheads="1"/>
                          </pic:cNvPicPr>
                        </pic:nvPicPr>
                        <pic:blipFill>
                          <a:blip r:embed="rId116" cstate="print">
                            <a:extLst>
                              <a:ext uri="{28A0092B-C50C-407E-A947-70E740481C1C}">
                                <a14:useLocalDpi xmlns:a14="http://schemas.microsoft.com/office/drawing/2010/main" val="0"/>
                              </a:ext>
                            </a:extLst>
                          </a:blip>
                          <a:stretch>
                            <a:fillRect/>
                          </a:stretch>
                        </pic:blipFill>
                        <pic:spPr bwMode="auto">
                          <a:xfrm>
                            <a:off x="0" y="0"/>
                            <a:ext cx="487680" cy="487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4786D">
              <w:rPr>
                <w:rFonts w:ascii="Segoe UI" w:hAnsi="Segoe UI" w:cs="Segoe UI"/>
                <w:b/>
                <w:sz w:val="20"/>
              </w:rPr>
              <w:t xml:space="preserve"> </w:t>
            </w:r>
          </w:p>
          <w:p w:rsidR="002A38C1" w:rsidRPr="000B63F8" w:rsidRDefault="000B63F8" w:rsidP="00E20081">
            <w:pPr>
              <w:rPr>
                <w:rFonts w:ascii="Segoe UI" w:hAnsi="Segoe UI" w:cs="Segoe UI"/>
                <w:b/>
                <w:sz w:val="20"/>
              </w:rPr>
            </w:pPr>
            <w:r>
              <w:rPr>
                <w:rFonts w:ascii="Segoe UI" w:hAnsi="Segoe UI" w:cs="Segoe UI"/>
              </w:rPr>
              <w:t xml:space="preserve">  </w:t>
            </w:r>
            <w:r w:rsidR="002A38C1" w:rsidRPr="0094786D">
              <w:rPr>
                <w:rFonts w:ascii="Segoe UI" w:hAnsi="Segoe UI" w:cs="Segoe UI"/>
                <w:lang w:val="en-US"/>
              </w:rPr>
              <w:t>vk</w:t>
            </w:r>
            <w:r w:rsidR="002A38C1" w:rsidRPr="0094786D">
              <w:rPr>
                <w:rFonts w:ascii="Segoe UI" w:hAnsi="Segoe UI" w:cs="Segoe UI"/>
              </w:rPr>
              <w:t>.</w:t>
            </w:r>
            <w:r w:rsidR="002A38C1" w:rsidRPr="0094786D">
              <w:rPr>
                <w:rFonts w:ascii="Segoe UI" w:hAnsi="Segoe UI" w:cs="Segoe UI"/>
                <w:lang w:val="en-US"/>
              </w:rPr>
              <w:t>com</w:t>
            </w:r>
            <w:r w:rsidR="002A38C1" w:rsidRPr="0094786D">
              <w:rPr>
                <w:rFonts w:ascii="Segoe UI" w:hAnsi="Segoe UI" w:cs="Segoe UI"/>
              </w:rPr>
              <w:t>/</w:t>
            </w:r>
            <w:r w:rsidR="002A38C1" w:rsidRPr="0094786D">
              <w:rPr>
                <w:rFonts w:ascii="Segoe UI" w:hAnsi="Segoe UI" w:cs="Segoe UI"/>
                <w:lang w:val="en-US"/>
              </w:rPr>
              <w:t>bftcom</w:t>
            </w:r>
          </w:p>
          <w:p w:rsidR="002A38C1" w:rsidRPr="0094786D" w:rsidRDefault="002A38C1" w:rsidP="00E20081">
            <w:pPr>
              <w:rPr>
                <w:rFonts w:ascii="Segoe UI" w:hAnsi="Segoe UI" w:cs="Segoe UI"/>
                <w:b/>
                <w:sz w:val="20"/>
              </w:rPr>
            </w:pPr>
          </w:p>
        </w:tc>
        <w:tc>
          <w:tcPr>
            <w:tcW w:w="5246" w:type="dxa"/>
          </w:tcPr>
          <w:p w:rsidR="002A38C1" w:rsidRPr="0094786D" w:rsidRDefault="002A38C1" w:rsidP="00E20081">
            <w:pPr>
              <w:rPr>
                <w:rFonts w:ascii="Segoe UI" w:hAnsi="Segoe UI" w:cs="Segoe UI"/>
              </w:rPr>
            </w:pPr>
            <w:r w:rsidRPr="0094786D">
              <w:rPr>
                <w:rFonts w:ascii="Segoe UI" w:hAnsi="Segoe UI" w:cs="Segoe UI"/>
                <w:noProof/>
              </w:rPr>
              <w:drawing>
                <wp:anchor distT="0" distB="0" distL="114300" distR="114300" simplePos="0" relativeHeight="251660288" behindDoc="0" locked="0" layoutInCell="1" allowOverlap="1" wp14:anchorId="331FE715" wp14:editId="69F0E7C5">
                  <wp:simplePos x="0" y="0"/>
                  <wp:positionH relativeFrom="column">
                    <wp:posOffset>635</wp:posOffset>
                  </wp:positionH>
                  <wp:positionV relativeFrom="paragraph">
                    <wp:posOffset>4445</wp:posOffset>
                  </wp:positionV>
                  <wp:extent cx="487680" cy="485140"/>
                  <wp:effectExtent l="0" t="0" r="7620" b="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_red.pn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487680" cy="485140"/>
                          </a:xfrm>
                          <a:prstGeom prst="rect">
                            <a:avLst/>
                          </a:prstGeom>
                        </pic:spPr>
                      </pic:pic>
                    </a:graphicData>
                  </a:graphic>
                  <wp14:sizeRelH relativeFrom="page">
                    <wp14:pctWidth>0</wp14:pctWidth>
                  </wp14:sizeRelH>
                  <wp14:sizeRelV relativeFrom="page">
                    <wp14:pctHeight>0</wp14:pctHeight>
                  </wp14:sizeRelV>
                </wp:anchor>
              </w:drawing>
            </w:r>
            <w:r w:rsidRPr="0094786D">
              <w:rPr>
                <w:rFonts w:ascii="Segoe UI" w:hAnsi="Segoe UI" w:cs="Segoe UI"/>
              </w:rPr>
              <w:t xml:space="preserve"> </w:t>
            </w:r>
          </w:p>
          <w:p w:rsidR="00ED00A6" w:rsidRPr="0094786D" w:rsidRDefault="000B63F8" w:rsidP="00E20081">
            <w:pPr>
              <w:rPr>
                <w:rFonts w:ascii="Segoe UI" w:hAnsi="Segoe UI" w:cs="Segoe UI"/>
                <w:lang w:val="en-US"/>
              </w:rPr>
            </w:pPr>
            <w:r>
              <w:rPr>
                <w:rFonts w:ascii="Segoe UI" w:hAnsi="Segoe UI" w:cs="Segoe UI"/>
              </w:rPr>
              <w:t xml:space="preserve">  </w:t>
            </w:r>
            <w:r w:rsidRPr="000B63F8">
              <w:rPr>
                <w:rFonts w:ascii="Segoe UI" w:hAnsi="Segoe UI" w:cs="Segoe UI"/>
              </w:rPr>
              <w:t>t.me/ExpertBFT_bot</w:t>
            </w:r>
          </w:p>
          <w:p w:rsidR="00ED00A6" w:rsidRPr="0094786D" w:rsidRDefault="00ED00A6" w:rsidP="00E20081">
            <w:pPr>
              <w:rPr>
                <w:rFonts w:ascii="Segoe UI" w:hAnsi="Segoe UI" w:cs="Segoe UI"/>
                <w:b/>
                <w:sz w:val="20"/>
              </w:rPr>
            </w:pPr>
          </w:p>
        </w:tc>
      </w:tr>
      <w:tr w:rsidR="000427CC" w:rsidRPr="00451D48" w:rsidTr="00E20081">
        <w:trPr>
          <w:gridAfter w:val="1"/>
          <w:wAfter w:w="5246" w:type="dxa"/>
        </w:trPr>
        <w:tc>
          <w:tcPr>
            <w:tcW w:w="4785" w:type="dxa"/>
          </w:tcPr>
          <w:p w:rsidR="000427CC" w:rsidRPr="0094786D" w:rsidRDefault="000427CC" w:rsidP="00E20081">
            <w:pPr>
              <w:rPr>
                <w:rFonts w:ascii="Segoe UI" w:hAnsi="Segoe UI" w:cs="Segoe UI"/>
              </w:rPr>
            </w:pPr>
          </w:p>
          <w:p w:rsidR="000427CC" w:rsidRPr="0094786D" w:rsidRDefault="000427CC" w:rsidP="00E20081">
            <w:pPr>
              <w:rPr>
                <w:rFonts w:ascii="Segoe UI" w:hAnsi="Segoe UI" w:cs="Segoe UI"/>
                <w:b/>
                <w:sz w:val="20"/>
              </w:rPr>
            </w:pPr>
          </w:p>
        </w:tc>
      </w:tr>
    </w:tbl>
    <w:p w:rsidR="002A38C1" w:rsidRDefault="002A38C1" w:rsidP="00566E6F">
      <w:pPr>
        <w:spacing w:after="200" w:line="276" w:lineRule="auto"/>
        <w:rPr>
          <w:rFonts w:ascii="Arial" w:hAnsi="Arial" w:cs="Arial"/>
          <w:b/>
          <w:sz w:val="22"/>
          <w:szCs w:val="22"/>
        </w:rPr>
      </w:pPr>
    </w:p>
    <w:p w:rsidR="002A38C1" w:rsidRDefault="002A38C1" w:rsidP="00566E6F">
      <w:pPr>
        <w:spacing w:after="200" w:line="276" w:lineRule="auto"/>
        <w:rPr>
          <w:rFonts w:ascii="Arial" w:hAnsi="Arial" w:cs="Arial"/>
          <w:b/>
          <w:sz w:val="22"/>
          <w:szCs w:val="22"/>
        </w:rPr>
      </w:pPr>
    </w:p>
    <w:p w:rsidR="002A38C1" w:rsidRDefault="002A38C1" w:rsidP="00566E6F">
      <w:pPr>
        <w:spacing w:after="200" w:line="276" w:lineRule="auto"/>
        <w:rPr>
          <w:rFonts w:ascii="Arial" w:hAnsi="Arial" w:cs="Arial"/>
          <w:b/>
          <w:sz w:val="22"/>
          <w:szCs w:val="22"/>
        </w:rPr>
      </w:pPr>
    </w:p>
    <w:p w:rsidR="002A38C1" w:rsidRDefault="002A38C1" w:rsidP="00566E6F">
      <w:pPr>
        <w:spacing w:after="200" w:line="276" w:lineRule="auto"/>
        <w:rPr>
          <w:rFonts w:ascii="Arial" w:hAnsi="Arial" w:cs="Arial"/>
          <w:b/>
          <w:sz w:val="22"/>
          <w:szCs w:val="22"/>
        </w:rPr>
      </w:pPr>
    </w:p>
    <w:p w:rsidR="002A38C1" w:rsidRDefault="002A38C1" w:rsidP="00566E6F">
      <w:pPr>
        <w:spacing w:after="200" w:line="276" w:lineRule="auto"/>
        <w:rPr>
          <w:rFonts w:ascii="Arial" w:hAnsi="Arial" w:cs="Arial"/>
          <w:b/>
          <w:sz w:val="22"/>
          <w:szCs w:val="22"/>
        </w:rPr>
      </w:pPr>
    </w:p>
    <w:p w:rsidR="002A38C1" w:rsidRDefault="002A38C1" w:rsidP="00566E6F">
      <w:pPr>
        <w:spacing w:after="200" w:line="276" w:lineRule="auto"/>
        <w:rPr>
          <w:rFonts w:ascii="Arial" w:hAnsi="Arial" w:cs="Arial"/>
          <w:b/>
          <w:sz w:val="22"/>
          <w:szCs w:val="22"/>
        </w:rPr>
      </w:pPr>
    </w:p>
    <w:p w:rsidR="002A38C1" w:rsidRDefault="002A38C1" w:rsidP="00566E6F">
      <w:pPr>
        <w:spacing w:after="200" w:line="276" w:lineRule="auto"/>
        <w:rPr>
          <w:rFonts w:ascii="Arial" w:hAnsi="Arial" w:cs="Arial"/>
          <w:b/>
          <w:sz w:val="22"/>
          <w:szCs w:val="22"/>
        </w:rPr>
      </w:pPr>
    </w:p>
    <w:p w:rsidR="002A38C1" w:rsidRDefault="002A38C1" w:rsidP="00566E6F">
      <w:pPr>
        <w:spacing w:after="200" w:line="276" w:lineRule="auto"/>
        <w:rPr>
          <w:rFonts w:ascii="Arial" w:hAnsi="Arial" w:cs="Arial"/>
          <w:b/>
          <w:sz w:val="22"/>
          <w:szCs w:val="22"/>
        </w:rPr>
      </w:pPr>
    </w:p>
    <w:p w:rsidR="002A38C1" w:rsidRDefault="002A38C1" w:rsidP="00566E6F">
      <w:pPr>
        <w:spacing w:after="200" w:line="276" w:lineRule="auto"/>
        <w:rPr>
          <w:rFonts w:ascii="Arial" w:hAnsi="Arial" w:cs="Arial"/>
          <w:b/>
          <w:sz w:val="22"/>
          <w:szCs w:val="22"/>
        </w:rPr>
      </w:pPr>
    </w:p>
    <w:p w:rsidR="002A38C1" w:rsidRDefault="002A38C1" w:rsidP="00566E6F">
      <w:pPr>
        <w:spacing w:after="200" w:line="276" w:lineRule="auto"/>
        <w:rPr>
          <w:rFonts w:ascii="Arial" w:hAnsi="Arial" w:cs="Arial"/>
          <w:b/>
          <w:sz w:val="22"/>
          <w:szCs w:val="22"/>
        </w:rPr>
      </w:pPr>
    </w:p>
    <w:p w:rsidR="002A38C1" w:rsidRDefault="002A38C1" w:rsidP="00566E6F">
      <w:pPr>
        <w:spacing w:after="200" w:line="276" w:lineRule="auto"/>
        <w:rPr>
          <w:rFonts w:ascii="Arial" w:hAnsi="Arial" w:cs="Arial"/>
          <w:b/>
          <w:sz w:val="22"/>
          <w:szCs w:val="22"/>
        </w:rPr>
      </w:pPr>
    </w:p>
    <w:sectPr w:rsidR="002A38C1" w:rsidSect="004F4AB2">
      <w:headerReference w:type="first" r:id="rId118"/>
      <w:footerReference w:type="first" r:id="rId119"/>
      <w:pgSz w:w="11906" w:h="16838" w:code="9"/>
      <w:pgMar w:top="1134" w:right="851" w:bottom="1134" w:left="1418" w:header="0"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92171" w:rsidRDefault="00F92171" w:rsidP="00A044EA">
      <w:r>
        <w:separator/>
      </w:r>
    </w:p>
  </w:endnote>
  <w:endnote w:type="continuationSeparator" w:id="0">
    <w:p w:rsidR="00F92171" w:rsidRDefault="00F92171" w:rsidP="00A044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24273207"/>
      <w:docPartObj>
        <w:docPartGallery w:val="Page Numbers (Bottom of Page)"/>
        <w:docPartUnique/>
      </w:docPartObj>
    </w:sdtPr>
    <w:sdtEndPr/>
    <w:sdtContent>
      <w:p w:rsidR="00CA1291" w:rsidRDefault="00070D18" w:rsidP="00070D18">
        <w:pPr>
          <w:pStyle w:val="a7"/>
          <w:jc w:val="right"/>
        </w:pPr>
        <w:r>
          <w:fldChar w:fldCharType="begin"/>
        </w:r>
        <w:r>
          <w:instrText>PAGE   \* MERGEFORMAT</w:instrText>
        </w:r>
        <w:r>
          <w:fldChar w:fldCharType="separate"/>
        </w:r>
        <w: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37995112"/>
      <w:docPartObj>
        <w:docPartGallery w:val="Page Numbers (Bottom of Page)"/>
        <w:docPartUnique/>
      </w:docPartObj>
    </w:sdtPr>
    <w:sdtEndPr/>
    <w:sdtContent>
      <w:p w:rsidR="004F4AB2" w:rsidRDefault="00070D18" w:rsidP="00070D18">
        <w:pPr>
          <w:pStyle w:val="a7"/>
          <w:jc w:val="right"/>
        </w:pPr>
        <w:r>
          <w:fldChar w:fldCharType="begin"/>
        </w:r>
        <w:r>
          <w:instrText>PAGE   \* MERGEFORMAT</w:instrText>
        </w:r>
        <w:r>
          <w:fldChar w:fldCharType="separate"/>
        </w:r>
        <w:r>
          <w:t>2</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4AB2" w:rsidRDefault="004F4AB2">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92171" w:rsidRDefault="00F92171" w:rsidP="00A044EA">
      <w:r>
        <w:separator/>
      </w:r>
    </w:p>
  </w:footnote>
  <w:footnote w:type="continuationSeparator" w:id="0">
    <w:p w:rsidR="00F92171" w:rsidRDefault="00F92171" w:rsidP="00A044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11760" w:rsidRDefault="00611760">
    <w:pPr>
      <w:pStyle w:val="a5"/>
    </w:pPr>
  </w:p>
  <w:p w:rsidR="00027D04" w:rsidRDefault="00027D04" w:rsidP="00027D04">
    <w:pPr>
      <w:pStyle w:val="a5"/>
      <w:tabs>
        <w:tab w:val="clear" w:pos="9355"/>
        <w:tab w:val="right" w:pos="9639"/>
      </w:tabs>
      <w:jc w:val="right"/>
      <w:rPr>
        <w:rFonts w:ascii="Arial" w:hAnsi="Arial" w:cs="Arial"/>
        <w:color w:val="1F497D"/>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07D8A" w:rsidRDefault="00E91D01" w:rsidP="003831C9">
    <w:pPr>
      <w:pStyle w:val="a5"/>
      <w:ind w:left="-1418"/>
    </w:pPr>
    <w:r>
      <w:rPr>
        <w:noProof/>
      </w:rPr>
      <w:drawing>
        <wp:anchor distT="0" distB="0" distL="114300" distR="114300" simplePos="0" relativeHeight="251683840" behindDoc="1" locked="0" layoutInCell="1" allowOverlap="1">
          <wp:simplePos x="0" y="0"/>
          <wp:positionH relativeFrom="page">
            <wp:align>left</wp:align>
          </wp:positionH>
          <wp:positionV relativeFrom="page">
            <wp:align>top</wp:align>
          </wp:positionV>
          <wp:extent cx="7565941" cy="10705197"/>
          <wp:effectExtent l="0" t="0" r="0" b="127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01-01.jpg"/>
                  <pic:cNvPicPr/>
                </pic:nvPicPr>
                <pic:blipFill>
                  <a:blip r:embed="rId1">
                    <a:extLst>
                      <a:ext uri="{28A0092B-C50C-407E-A947-70E740481C1C}">
                        <a14:useLocalDpi xmlns:a14="http://schemas.microsoft.com/office/drawing/2010/main" val="0"/>
                      </a:ext>
                    </a:extLst>
                  </a:blip>
                  <a:stretch>
                    <a:fillRect/>
                  </a:stretch>
                </pic:blipFill>
                <pic:spPr>
                  <a:xfrm>
                    <a:off x="0" y="0"/>
                    <a:ext cx="7565941" cy="10705197"/>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0509" w:rsidRDefault="00380509" w:rsidP="00380509">
    <w:pPr>
      <w:pStyle w:val="a5"/>
      <w:tabs>
        <w:tab w:val="clear" w:pos="9355"/>
        <w:tab w:val="right" w:pos="9639"/>
      </w:tabs>
      <w:jc w:val="right"/>
      <w:rPr>
        <w:rFonts w:ascii="Arial" w:hAnsi="Arial" w:cs="Arial"/>
        <w:color w:val="1F497D"/>
      </w:rPr>
    </w:pPr>
  </w:p>
  <w:p w:rsidR="00380509" w:rsidRDefault="00380509" w:rsidP="00380509">
    <w:pPr>
      <w:pStyle w:val="a5"/>
      <w:tabs>
        <w:tab w:val="clear" w:pos="9355"/>
        <w:tab w:val="right" w:pos="9639"/>
      </w:tabs>
      <w:jc w:val="right"/>
      <w:rPr>
        <w:rFonts w:ascii="Arial" w:hAnsi="Arial" w:cs="Arial"/>
        <w:color w:val="1F497D"/>
      </w:rPr>
    </w:pPr>
  </w:p>
  <w:p w:rsidR="00380509" w:rsidRDefault="00380509" w:rsidP="00380509">
    <w:pPr>
      <w:pStyle w:val="a5"/>
      <w:tabs>
        <w:tab w:val="clear" w:pos="9355"/>
        <w:tab w:val="right" w:pos="9639"/>
      </w:tabs>
      <w:jc w:val="right"/>
      <w:rPr>
        <w:rFonts w:ascii="Arial" w:hAnsi="Arial" w:cs="Arial"/>
        <w:color w:val="1F497D"/>
      </w:rPr>
    </w:pPr>
  </w:p>
  <w:p w:rsidR="007B346B" w:rsidRDefault="007B346B" w:rsidP="00977367">
    <w:pPr>
      <w:pStyle w:val="a5"/>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66E6F" w:rsidRDefault="0094786D" w:rsidP="003831C9">
    <w:pPr>
      <w:pStyle w:val="a5"/>
      <w:ind w:left="-1418"/>
    </w:pPr>
    <w:r>
      <w:rPr>
        <w:noProof/>
      </w:rPr>
      <w:drawing>
        <wp:anchor distT="0" distB="0" distL="114300" distR="114300" simplePos="0" relativeHeight="251685888" behindDoc="1" locked="0" layoutInCell="1" allowOverlap="1">
          <wp:simplePos x="0" y="0"/>
          <wp:positionH relativeFrom="page">
            <wp:align>left</wp:align>
          </wp:positionH>
          <wp:positionV relativeFrom="page">
            <wp:align>top</wp:align>
          </wp:positionV>
          <wp:extent cx="7542518" cy="10672056"/>
          <wp:effectExtent l="0" t="0" r="1905"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03-03.jpg"/>
                  <pic:cNvPicPr/>
                </pic:nvPicPr>
                <pic:blipFill>
                  <a:blip r:embed="rId1">
                    <a:extLst>
                      <a:ext uri="{28A0092B-C50C-407E-A947-70E740481C1C}">
                        <a14:useLocalDpi xmlns:a14="http://schemas.microsoft.com/office/drawing/2010/main" val="0"/>
                      </a:ext>
                    </a:extLst>
                  </a:blip>
                  <a:stretch>
                    <a:fillRect/>
                  </a:stretch>
                </pic:blipFill>
                <pic:spPr>
                  <a:xfrm>
                    <a:off x="0" y="0"/>
                    <a:ext cx="7542518" cy="10672056"/>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1F4BA3"/>
    <w:multiLevelType w:val="hybridMultilevel"/>
    <w:tmpl w:val="6038BC7A"/>
    <w:lvl w:ilvl="0" w:tplc="046AAECE">
      <w:start w:val="1"/>
      <w:numFmt w:val="decimal"/>
      <w:lvlText w:val="%1."/>
      <w:lvlJc w:val="left"/>
      <w:pPr>
        <w:ind w:left="930" w:hanging="570"/>
      </w:pPr>
      <w:rPr>
        <w:rFonts w:hint="default"/>
        <w:sz w:val="23"/>
        <w:szCs w:val="23"/>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A91A04"/>
    <w:multiLevelType w:val="hybridMultilevel"/>
    <w:tmpl w:val="6038BC7A"/>
    <w:lvl w:ilvl="0" w:tplc="046AAECE">
      <w:start w:val="1"/>
      <w:numFmt w:val="decimal"/>
      <w:lvlText w:val="%1."/>
      <w:lvlJc w:val="left"/>
      <w:pPr>
        <w:ind w:left="930" w:hanging="570"/>
      </w:pPr>
      <w:rPr>
        <w:rFonts w:hint="default"/>
        <w:sz w:val="23"/>
        <w:szCs w:val="23"/>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6B61AE2"/>
    <w:multiLevelType w:val="hybridMultilevel"/>
    <w:tmpl w:val="09D228A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BE15DE4"/>
    <w:multiLevelType w:val="hybridMultilevel"/>
    <w:tmpl w:val="E3828F46"/>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 w15:restartNumberingAfterBreak="0">
    <w:nsid w:val="350D6811"/>
    <w:multiLevelType w:val="multilevel"/>
    <w:tmpl w:val="863AC63C"/>
    <w:lvl w:ilvl="0">
      <w:start w:val="1"/>
      <w:numFmt w:val="decimal"/>
      <w:pStyle w:val="1"/>
      <w:lvlText w:val="%1"/>
      <w:lvlJc w:val="left"/>
      <w:pPr>
        <w:ind w:left="6669" w:hanging="432"/>
      </w:pPr>
      <w:rPr>
        <w:rFonts w:ascii="Arial" w:hAnsi="Arial" w:cs="Arial" w:hint="default"/>
        <w:color w:val="FFFFFF"/>
        <w:sz w:val="144"/>
        <w:szCs w:val="120"/>
      </w:rPr>
    </w:lvl>
    <w:lvl w:ilvl="1">
      <w:start w:val="1"/>
      <w:numFmt w:val="decimal"/>
      <w:pStyle w:val="2"/>
      <w:lvlText w:val="%1.%2"/>
      <w:lvlJc w:val="left"/>
      <w:pPr>
        <w:ind w:left="7805" w:hanging="576"/>
      </w:pPr>
      <w:rPr>
        <w:rFonts w:hint="default"/>
      </w:rPr>
    </w:lvl>
    <w:lvl w:ilvl="2">
      <w:start w:val="1"/>
      <w:numFmt w:val="decimal"/>
      <w:pStyle w:val="3"/>
      <w:lvlText w:val="%1.%2.%3"/>
      <w:lvlJc w:val="left"/>
      <w:pPr>
        <w:ind w:left="6957" w:hanging="720"/>
      </w:pPr>
      <w:rPr>
        <w:rFonts w:hint="default"/>
      </w:rPr>
    </w:lvl>
    <w:lvl w:ilvl="3">
      <w:start w:val="1"/>
      <w:numFmt w:val="decimal"/>
      <w:pStyle w:val="4"/>
      <w:lvlText w:val="%1.%2.%3.%4"/>
      <w:lvlJc w:val="left"/>
      <w:pPr>
        <w:ind w:left="7101" w:hanging="86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ind w:left="8663" w:hanging="1008"/>
      </w:pPr>
      <w:rPr>
        <w:rFonts w:hint="default"/>
      </w:rPr>
    </w:lvl>
    <w:lvl w:ilvl="5">
      <w:start w:val="1"/>
      <w:numFmt w:val="decimal"/>
      <w:pStyle w:val="6"/>
      <w:lvlText w:val="%1.%2.%3.%4.%5.%6"/>
      <w:lvlJc w:val="left"/>
      <w:pPr>
        <w:ind w:left="7389" w:hanging="1152"/>
      </w:pPr>
      <w:rPr>
        <w:rFonts w:hint="default"/>
      </w:rPr>
    </w:lvl>
    <w:lvl w:ilvl="6">
      <w:start w:val="1"/>
      <w:numFmt w:val="decimal"/>
      <w:pStyle w:val="7"/>
      <w:lvlText w:val="%1.%2.%3.%4.%5.%6.%7"/>
      <w:lvlJc w:val="left"/>
      <w:pPr>
        <w:ind w:left="7533" w:hanging="1296"/>
      </w:pPr>
      <w:rPr>
        <w:rFonts w:hint="default"/>
      </w:rPr>
    </w:lvl>
    <w:lvl w:ilvl="7">
      <w:start w:val="1"/>
      <w:numFmt w:val="decimal"/>
      <w:pStyle w:val="8"/>
      <w:lvlText w:val="%1.%2.%3.%4.%5.%6.%7.%8"/>
      <w:lvlJc w:val="left"/>
      <w:pPr>
        <w:ind w:left="7677" w:hanging="1440"/>
      </w:pPr>
      <w:rPr>
        <w:rFonts w:hint="default"/>
      </w:rPr>
    </w:lvl>
    <w:lvl w:ilvl="8">
      <w:start w:val="1"/>
      <w:numFmt w:val="decimal"/>
      <w:pStyle w:val="9"/>
      <w:lvlText w:val="%1.%2.%3.%4.%5.%6.%7.%8.%9"/>
      <w:lvlJc w:val="left"/>
      <w:pPr>
        <w:ind w:left="7821" w:hanging="1584"/>
      </w:pPr>
      <w:rPr>
        <w:rFonts w:hint="default"/>
      </w:rPr>
    </w:lvl>
  </w:abstractNum>
  <w:abstractNum w:abstractNumId="5" w15:restartNumberingAfterBreak="0">
    <w:nsid w:val="3CDF0074"/>
    <w:multiLevelType w:val="hybridMultilevel"/>
    <w:tmpl w:val="911ED3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4F052C1E"/>
    <w:multiLevelType w:val="hybridMultilevel"/>
    <w:tmpl w:val="D10A15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545216B6"/>
    <w:multiLevelType w:val="hybridMultilevel"/>
    <w:tmpl w:val="6038BC7A"/>
    <w:lvl w:ilvl="0" w:tplc="046AAECE">
      <w:start w:val="1"/>
      <w:numFmt w:val="decimal"/>
      <w:lvlText w:val="%1."/>
      <w:lvlJc w:val="left"/>
      <w:pPr>
        <w:ind w:left="930" w:hanging="570"/>
      </w:pPr>
      <w:rPr>
        <w:rFonts w:hint="default"/>
        <w:sz w:val="23"/>
        <w:szCs w:val="23"/>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64833655"/>
    <w:multiLevelType w:val="hybridMultilevel"/>
    <w:tmpl w:val="7CB49A3A"/>
    <w:lvl w:ilvl="0" w:tplc="D7161CA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15:restartNumberingAfterBreak="0">
    <w:nsid w:val="6E6E3CFF"/>
    <w:multiLevelType w:val="hybridMultilevel"/>
    <w:tmpl w:val="7BB2E2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740D692F"/>
    <w:multiLevelType w:val="hybridMultilevel"/>
    <w:tmpl w:val="FE40A5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767948E9"/>
    <w:multiLevelType w:val="hybridMultilevel"/>
    <w:tmpl w:val="A3D6F5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0"/>
  </w:num>
  <w:num w:numId="3">
    <w:abstractNumId w:val="10"/>
  </w:num>
  <w:num w:numId="4">
    <w:abstractNumId w:val="11"/>
  </w:num>
  <w:num w:numId="5">
    <w:abstractNumId w:val="5"/>
  </w:num>
  <w:num w:numId="6">
    <w:abstractNumId w:val="7"/>
  </w:num>
  <w:num w:numId="7">
    <w:abstractNumId w:val="1"/>
  </w:num>
  <w:num w:numId="8">
    <w:abstractNumId w:val="9"/>
  </w:num>
  <w:num w:numId="9">
    <w:abstractNumId w:val="6"/>
  </w:num>
  <w:num w:numId="10">
    <w:abstractNumId w:val="4"/>
  </w:num>
  <w:num w:numId="1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num>
  <w:num w:numId="13">
    <w:abstractNumId w:val="4"/>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num>
  <w:num w:numId="16">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defaultTabStop w:val="708"/>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0ACD"/>
    <w:rsid w:val="0000393D"/>
    <w:rsid w:val="000128A8"/>
    <w:rsid w:val="00016A35"/>
    <w:rsid w:val="000234C0"/>
    <w:rsid w:val="000268B5"/>
    <w:rsid w:val="00027D04"/>
    <w:rsid w:val="0003285E"/>
    <w:rsid w:val="00035542"/>
    <w:rsid w:val="00036B5B"/>
    <w:rsid w:val="000427CC"/>
    <w:rsid w:val="00043A25"/>
    <w:rsid w:val="0005070E"/>
    <w:rsid w:val="00050BE2"/>
    <w:rsid w:val="00061750"/>
    <w:rsid w:val="000658C0"/>
    <w:rsid w:val="00070D18"/>
    <w:rsid w:val="00077D66"/>
    <w:rsid w:val="00093DF2"/>
    <w:rsid w:val="000A749E"/>
    <w:rsid w:val="000B63F8"/>
    <w:rsid w:val="000B6D73"/>
    <w:rsid w:val="000B6FE3"/>
    <w:rsid w:val="000C0F1A"/>
    <w:rsid w:val="000C6924"/>
    <w:rsid w:val="000D3923"/>
    <w:rsid w:val="000F08BD"/>
    <w:rsid w:val="000F50C2"/>
    <w:rsid w:val="00101DBB"/>
    <w:rsid w:val="00107D8A"/>
    <w:rsid w:val="00111082"/>
    <w:rsid w:val="001153F7"/>
    <w:rsid w:val="00124E88"/>
    <w:rsid w:val="00136DA6"/>
    <w:rsid w:val="001371ED"/>
    <w:rsid w:val="00141046"/>
    <w:rsid w:val="001432C2"/>
    <w:rsid w:val="001511F3"/>
    <w:rsid w:val="001563AF"/>
    <w:rsid w:val="00164299"/>
    <w:rsid w:val="001713BC"/>
    <w:rsid w:val="00172C53"/>
    <w:rsid w:val="001736E0"/>
    <w:rsid w:val="00176710"/>
    <w:rsid w:val="00191CC1"/>
    <w:rsid w:val="001A591E"/>
    <w:rsid w:val="001A5FE3"/>
    <w:rsid w:val="001C0552"/>
    <w:rsid w:val="001C0C1B"/>
    <w:rsid w:val="001C4CB0"/>
    <w:rsid w:val="001C65CF"/>
    <w:rsid w:val="001E4F91"/>
    <w:rsid w:val="001F0C56"/>
    <w:rsid w:val="001F1400"/>
    <w:rsid w:val="001F2519"/>
    <w:rsid w:val="001F3355"/>
    <w:rsid w:val="001F3FB0"/>
    <w:rsid w:val="001F4D4F"/>
    <w:rsid w:val="001F6D72"/>
    <w:rsid w:val="002005DC"/>
    <w:rsid w:val="00220054"/>
    <w:rsid w:val="002206F2"/>
    <w:rsid w:val="00222C6E"/>
    <w:rsid w:val="00224DF5"/>
    <w:rsid w:val="0023171B"/>
    <w:rsid w:val="002338D0"/>
    <w:rsid w:val="00235321"/>
    <w:rsid w:val="00237E55"/>
    <w:rsid w:val="002433D3"/>
    <w:rsid w:val="00243E80"/>
    <w:rsid w:val="00250865"/>
    <w:rsid w:val="002535C0"/>
    <w:rsid w:val="002546A1"/>
    <w:rsid w:val="00256B34"/>
    <w:rsid w:val="00256E29"/>
    <w:rsid w:val="002744BE"/>
    <w:rsid w:val="002744C3"/>
    <w:rsid w:val="00275483"/>
    <w:rsid w:val="00283383"/>
    <w:rsid w:val="002849AC"/>
    <w:rsid w:val="002850E6"/>
    <w:rsid w:val="00292AC2"/>
    <w:rsid w:val="00295116"/>
    <w:rsid w:val="002967F7"/>
    <w:rsid w:val="00296CA8"/>
    <w:rsid w:val="002A03F9"/>
    <w:rsid w:val="002A38C1"/>
    <w:rsid w:val="002A6C2C"/>
    <w:rsid w:val="002B0AA4"/>
    <w:rsid w:val="002B3478"/>
    <w:rsid w:val="002B5EFF"/>
    <w:rsid w:val="002B7DAA"/>
    <w:rsid w:val="002C1167"/>
    <w:rsid w:val="002D3446"/>
    <w:rsid w:val="002D3CF1"/>
    <w:rsid w:val="002F7228"/>
    <w:rsid w:val="00303666"/>
    <w:rsid w:val="003037E3"/>
    <w:rsid w:val="003129C4"/>
    <w:rsid w:val="00312FDD"/>
    <w:rsid w:val="003140F8"/>
    <w:rsid w:val="003330C0"/>
    <w:rsid w:val="00333D61"/>
    <w:rsid w:val="00343A1B"/>
    <w:rsid w:val="00345F31"/>
    <w:rsid w:val="003547AD"/>
    <w:rsid w:val="00357C3E"/>
    <w:rsid w:val="00365E7C"/>
    <w:rsid w:val="00366231"/>
    <w:rsid w:val="00366EEF"/>
    <w:rsid w:val="00380509"/>
    <w:rsid w:val="00382DDD"/>
    <w:rsid w:val="003831C9"/>
    <w:rsid w:val="00384B8D"/>
    <w:rsid w:val="0038761A"/>
    <w:rsid w:val="0039328F"/>
    <w:rsid w:val="003A54ED"/>
    <w:rsid w:val="003A5ACF"/>
    <w:rsid w:val="003A798D"/>
    <w:rsid w:val="003B2038"/>
    <w:rsid w:val="003B25AF"/>
    <w:rsid w:val="003B5001"/>
    <w:rsid w:val="003C7A3B"/>
    <w:rsid w:val="003D0188"/>
    <w:rsid w:val="003D0C29"/>
    <w:rsid w:val="003E08D2"/>
    <w:rsid w:val="003E141A"/>
    <w:rsid w:val="003E3AFB"/>
    <w:rsid w:val="003E6FA6"/>
    <w:rsid w:val="003F0942"/>
    <w:rsid w:val="003F2B46"/>
    <w:rsid w:val="003F34F1"/>
    <w:rsid w:val="003F4D0C"/>
    <w:rsid w:val="003F6143"/>
    <w:rsid w:val="00407C54"/>
    <w:rsid w:val="00410EF9"/>
    <w:rsid w:val="00411699"/>
    <w:rsid w:val="00411E34"/>
    <w:rsid w:val="004149C9"/>
    <w:rsid w:val="00422057"/>
    <w:rsid w:val="00423711"/>
    <w:rsid w:val="0042608F"/>
    <w:rsid w:val="00427F0E"/>
    <w:rsid w:val="00433291"/>
    <w:rsid w:val="004445B2"/>
    <w:rsid w:val="0044504F"/>
    <w:rsid w:val="00445680"/>
    <w:rsid w:val="00450912"/>
    <w:rsid w:val="00454C69"/>
    <w:rsid w:val="00455057"/>
    <w:rsid w:val="00457027"/>
    <w:rsid w:val="004627C8"/>
    <w:rsid w:val="00462C63"/>
    <w:rsid w:val="004655EC"/>
    <w:rsid w:val="00475E7B"/>
    <w:rsid w:val="004807AE"/>
    <w:rsid w:val="0048170C"/>
    <w:rsid w:val="00485FD9"/>
    <w:rsid w:val="004A48CE"/>
    <w:rsid w:val="004A792D"/>
    <w:rsid w:val="004C2263"/>
    <w:rsid w:val="004C4529"/>
    <w:rsid w:val="004C7C2B"/>
    <w:rsid w:val="004D224F"/>
    <w:rsid w:val="004E5E14"/>
    <w:rsid w:val="004F4AB2"/>
    <w:rsid w:val="004F6D11"/>
    <w:rsid w:val="004F7253"/>
    <w:rsid w:val="0050251C"/>
    <w:rsid w:val="00511822"/>
    <w:rsid w:val="0051302B"/>
    <w:rsid w:val="005203F1"/>
    <w:rsid w:val="005231DE"/>
    <w:rsid w:val="005248F8"/>
    <w:rsid w:val="00527B06"/>
    <w:rsid w:val="00540FA6"/>
    <w:rsid w:val="0054166B"/>
    <w:rsid w:val="00545154"/>
    <w:rsid w:val="00554AF2"/>
    <w:rsid w:val="00560FF1"/>
    <w:rsid w:val="00566E6F"/>
    <w:rsid w:val="005724F9"/>
    <w:rsid w:val="00572593"/>
    <w:rsid w:val="005726A6"/>
    <w:rsid w:val="00575628"/>
    <w:rsid w:val="005802D9"/>
    <w:rsid w:val="00586582"/>
    <w:rsid w:val="005925B5"/>
    <w:rsid w:val="0059321A"/>
    <w:rsid w:val="00594051"/>
    <w:rsid w:val="005943B6"/>
    <w:rsid w:val="00596BEA"/>
    <w:rsid w:val="005A1274"/>
    <w:rsid w:val="005A2AD0"/>
    <w:rsid w:val="005A472E"/>
    <w:rsid w:val="005A6FB8"/>
    <w:rsid w:val="005B3F4E"/>
    <w:rsid w:val="005B77CC"/>
    <w:rsid w:val="005C0ACD"/>
    <w:rsid w:val="005C15C7"/>
    <w:rsid w:val="005C3CB7"/>
    <w:rsid w:val="005C4608"/>
    <w:rsid w:val="005E1E95"/>
    <w:rsid w:val="005E3FD2"/>
    <w:rsid w:val="005E6740"/>
    <w:rsid w:val="005E7108"/>
    <w:rsid w:val="00611760"/>
    <w:rsid w:val="00612D97"/>
    <w:rsid w:val="006136C5"/>
    <w:rsid w:val="00616FD4"/>
    <w:rsid w:val="00622258"/>
    <w:rsid w:val="00622809"/>
    <w:rsid w:val="00624534"/>
    <w:rsid w:val="00624EB8"/>
    <w:rsid w:val="00631809"/>
    <w:rsid w:val="006363E5"/>
    <w:rsid w:val="0065428B"/>
    <w:rsid w:val="006550D6"/>
    <w:rsid w:val="00655D89"/>
    <w:rsid w:val="006567EB"/>
    <w:rsid w:val="00661B76"/>
    <w:rsid w:val="00661F3C"/>
    <w:rsid w:val="00662C76"/>
    <w:rsid w:val="00664293"/>
    <w:rsid w:val="00665A54"/>
    <w:rsid w:val="00670385"/>
    <w:rsid w:val="00682607"/>
    <w:rsid w:val="0068622B"/>
    <w:rsid w:val="00686651"/>
    <w:rsid w:val="006916DB"/>
    <w:rsid w:val="0069287B"/>
    <w:rsid w:val="00693458"/>
    <w:rsid w:val="006A3711"/>
    <w:rsid w:val="006A4A86"/>
    <w:rsid w:val="006A4D85"/>
    <w:rsid w:val="006B55C3"/>
    <w:rsid w:val="006B6085"/>
    <w:rsid w:val="006C5BE1"/>
    <w:rsid w:val="006D007F"/>
    <w:rsid w:val="006D15F4"/>
    <w:rsid w:val="006D3BA5"/>
    <w:rsid w:val="006D3CC9"/>
    <w:rsid w:val="006D4CCD"/>
    <w:rsid w:val="006D5DA2"/>
    <w:rsid w:val="006D6775"/>
    <w:rsid w:val="006E5F19"/>
    <w:rsid w:val="006F4973"/>
    <w:rsid w:val="006F6073"/>
    <w:rsid w:val="006F60CD"/>
    <w:rsid w:val="00701FEF"/>
    <w:rsid w:val="00703E76"/>
    <w:rsid w:val="00705734"/>
    <w:rsid w:val="00711AB7"/>
    <w:rsid w:val="00712F32"/>
    <w:rsid w:val="007209BC"/>
    <w:rsid w:val="007279BD"/>
    <w:rsid w:val="00732850"/>
    <w:rsid w:val="00737296"/>
    <w:rsid w:val="00741605"/>
    <w:rsid w:val="0075281B"/>
    <w:rsid w:val="00753832"/>
    <w:rsid w:val="00764BDE"/>
    <w:rsid w:val="00766388"/>
    <w:rsid w:val="0077472D"/>
    <w:rsid w:val="00783EF9"/>
    <w:rsid w:val="00791B4E"/>
    <w:rsid w:val="007944ED"/>
    <w:rsid w:val="00794D8F"/>
    <w:rsid w:val="00796470"/>
    <w:rsid w:val="007A5E16"/>
    <w:rsid w:val="007A714D"/>
    <w:rsid w:val="007B0DD8"/>
    <w:rsid w:val="007B1BA0"/>
    <w:rsid w:val="007B287C"/>
    <w:rsid w:val="007B346B"/>
    <w:rsid w:val="007B55CA"/>
    <w:rsid w:val="007B7291"/>
    <w:rsid w:val="007C2E5B"/>
    <w:rsid w:val="007C424F"/>
    <w:rsid w:val="007C56F0"/>
    <w:rsid w:val="007D6242"/>
    <w:rsid w:val="007E0BF7"/>
    <w:rsid w:val="00822603"/>
    <w:rsid w:val="00830DE4"/>
    <w:rsid w:val="00832ACE"/>
    <w:rsid w:val="0083795B"/>
    <w:rsid w:val="00841782"/>
    <w:rsid w:val="008513EE"/>
    <w:rsid w:val="00851FFB"/>
    <w:rsid w:val="00852726"/>
    <w:rsid w:val="00863CF2"/>
    <w:rsid w:val="00867B01"/>
    <w:rsid w:val="00872FED"/>
    <w:rsid w:val="00873E25"/>
    <w:rsid w:val="00873F90"/>
    <w:rsid w:val="008830F4"/>
    <w:rsid w:val="008847AB"/>
    <w:rsid w:val="008852A7"/>
    <w:rsid w:val="008A64F1"/>
    <w:rsid w:val="008B0FF9"/>
    <w:rsid w:val="008B1CBD"/>
    <w:rsid w:val="008B3CC3"/>
    <w:rsid w:val="008B413D"/>
    <w:rsid w:val="008C6F02"/>
    <w:rsid w:val="008D2390"/>
    <w:rsid w:val="008D26FB"/>
    <w:rsid w:val="008D34EB"/>
    <w:rsid w:val="008D62C2"/>
    <w:rsid w:val="008E391E"/>
    <w:rsid w:val="008E6DF8"/>
    <w:rsid w:val="008F4330"/>
    <w:rsid w:val="008F5F6A"/>
    <w:rsid w:val="008F6380"/>
    <w:rsid w:val="00901C1F"/>
    <w:rsid w:val="00906889"/>
    <w:rsid w:val="00910190"/>
    <w:rsid w:val="00912406"/>
    <w:rsid w:val="00912728"/>
    <w:rsid w:val="00912C66"/>
    <w:rsid w:val="00917834"/>
    <w:rsid w:val="00922967"/>
    <w:rsid w:val="00927554"/>
    <w:rsid w:val="00932358"/>
    <w:rsid w:val="0093436C"/>
    <w:rsid w:val="0094109B"/>
    <w:rsid w:val="0094786D"/>
    <w:rsid w:val="00957A01"/>
    <w:rsid w:val="009638FC"/>
    <w:rsid w:val="009714B5"/>
    <w:rsid w:val="009757BF"/>
    <w:rsid w:val="00977367"/>
    <w:rsid w:val="009A3412"/>
    <w:rsid w:val="009A76E6"/>
    <w:rsid w:val="009B1F97"/>
    <w:rsid w:val="009C24E4"/>
    <w:rsid w:val="009D4A07"/>
    <w:rsid w:val="009E2DDA"/>
    <w:rsid w:val="009F3BE7"/>
    <w:rsid w:val="009F6875"/>
    <w:rsid w:val="00A044EA"/>
    <w:rsid w:val="00A12888"/>
    <w:rsid w:val="00A13812"/>
    <w:rsid w:val="00A304A8"/>
    <w:rsid w:val="00A30C9C"/>
    <w:rsid w:val="00A41406"/>
    <w:rsid w:val="00A4257A"/>
    <w:rsid w:val="00A437C7"/>
    <w:rsid w:val="00A4733B"/>
    <w:rsid w:val="00A47881"/>
    <w:rsid w:val="00A628E0"/>
    <w:rsid w:val="00A717A3"/>
    <w:rsid w:val="00A719DD"/>
    <w:rsid w:val="00A72834"/>
    <w:rsid w:val="00A857B0"/>
    <w:rsid w:val="00A90522"/>
    <w:rsid w:val="00A90DBE"/>
    <w:rsid w:val="00A934FF"/>
    <w:rsid w:val="00A96626"/>
    <w:rsid w:val="00AA146E"/>
    <w:rsid w:val="00AB371E"/>
    <w:rsid w:val="00AB5FD2"/>
    <w:rsid w:val="00AC4D21"/>
    <w:rsid w:val="00AC65B0"/>
    <w:rsid w:val="00AD0B08"/>
    <w:rsid w:val="00AD1FA1"/>
    <w:rsid w:val="00AE3814"/>
    <w:rsid w:val="00AE4BE4"/>
    <w:rsid w:val="00AE7D9E"/>
    <w:rsid w:val="00AF2C6D"/>
    <w:rsid w:val="00B11903"/>
    <w:rsid w:val="00B2297B"/>
    <w:rsid w:val="00B22D84"/>
    <w:rsid w:val="00B25A2E"/>
    <w:rsid w:val="00B25D7C"/>
    <w:rsid w:val="00B318B5"/>
    <w:rsid w:val="00B3190B"/>
    <w:rsid w:val="00B34FAA"/>
    <w:rsid w:val="00B40994"/>
    <w:rsid w:val="00B4748B"/>
    <w:rsid w:val="00B50A1D"/>
    <w:rsid w:val="00B5116A"/>
    <w:rsid w:val="00B62F81"/>
    <w:rsid w:val="00B6741F"/>
    <w:rsid w:val="00B727FE"/>
    <w:rsid w:val="00B735C7"/>
    <w:rsid w:val="00B837B4"/>
    <w:rsid w:val="00B856B8"/>
    <w:rsid w:val="00B91390"/>
    <w:rsid w:val="00BA7A7F"/>
    <w:rsid w:val="00BC1809"/>
    <w:rsid w:val="00BC5E12"/>
    <w:rsid w:val="00BD26ED"/>
    <w:rsid w:val="00BE3475"/>
    <w:rsid w:val="00BF451F"/>
    <w:rsid w:val="00C019E5"/>
    <w:rsid w:val="00C072B4"/>
    <w:rsid w:val="00C1002A"/>
    <w:rsid w:val="00C1296E"/>
    <w:rsid w:val="00C14ABD"/>
    <w:rsid w:val="00C156D6"/>
    <w:rsid w:val="00C167B4"/>
    <w:rsid w:val="00C238E9"/>
    <w:rsid w:val="00C27803"/>
    <w:rsid w:val="00C366AE"/>
    <w:rsid w:val="00C40F67"/>
    <w:rsid w:val="00C42871"/>
    <w:rsid w:val="00C42AEC"/>
    <w:rsid w:val="00C5768C"/>
    <w:rsid w:val="00C606ED"/>
    <w:rsid w:val="00C635E2"/>
    <w:rsid w:val="00C655D6"/>
    <w:rsid w:val="00C75FDD"/>
    <w:rsid w:val="00C81813"/>
    <w:rsid w:val="00C86BFB"/>
    <w:rsid w:val="00C953AE"/>
    <w:rsid w:val="00CA0996"/>
    <w:rsid w:val="00CA1291"/>
    <w:rsid w:val="00CA1A9E"/>
    <w:rsid w:val="00CA55D3"/>
    <w:rsid w:val="00CB2CE7"/>
    <w:rsid w:val="00CB51B7"/>
    <w:rsid w:val="00CC300B"/>
    <w:rsid w:val="00CC6E68"/>
    <w:rsid w:val="00CC7071"/>
    <w:rsid w:val="00CD0F8F"/>
    <w:rsid w:val="00CD4CDE"/>
    <w:rsid w:val="00CE0EC5"/>
    <w:rsid w:val="00CE6169"/>
    <w:rsid w:val="00CE723C"/>
    <w:rsid w:val="00CF0FA6"/>
    <w:rsid w:val="00CF1137"/>
    <w:rsid w:val="00CF5143"/>
    <w:rsid w:val="00CF5212"/>
    <w:rsid w:val="00CF5E85"/>
    <w:rsid w:val="00D00E03"/>
    <w:rsid w:val="00D0163B"/>
    <w:rsid w:val="00D03A46"/>
    <w:rsid w:val="00D064F7"/>
    <w:rsid w:val="00D15D99"/>
    <w:rsid w:val="00D1671B"/>
    <w:rsid w:val="00D2260F"/>
    <w:rsid w:val="00D24E8F"/>
    <w:rsid w:val="00D27044"/>
    <w:rsid w:val="00D31F31"/>
    <w:rsid w:val="00D44020"/>
    <w:rsid w:val="00D5100F"/>
    <w:rsid w:val="00D60B07"/>
    <w:rsid w:val="00D7074F"/>
    <w:rsid w:val="00D750CD"/>
    <w:rsid w:val="00D8658B"/>
    <w:rsid w:val="00D86BC1"/>
    <w:rsid w:val="00D90F3B"/>
    <w:rsid w:val="00D9639D"/>
    <w:rsid w:val="00D97172"/>
    <w:rsid w:val="00DA0C2D"/>
    <w:rsid w:val="00DA119B"/>
    <w:rsid w:val="00DA4F1B"/>
    <w:rsid w:val="00DA5255"/>
    <w:rsid w:val="00DA525D"/>
    <w:rsid w:val="00DA6842"/>
    <w:rsid w:val="00DA6E61"/>
    <w:rsid w:val="00DA6F7A"/>
    <w:rsid w:val="00DB011B"/>
    <w:rsid w:val="00DB3498"/>
    <w:rsid w:val="00DC113F"/>
    <w:rsid w:val="00DC1194"/>
    <w:rsid w:val="00DC6B11"/>
    <w:rsid w:val="00DD0315"/>
    <w:rsid w:val="00DD0E1F"/>
    <w:rsid w:val="00DE194D"/>
    <w:rsid w:val="00DE530D"/>
    <w:rsid w:val="00DF65F7"/>
    <w:rsid w:val="00E10918"/>
    <w:rsid w:val="00E202A2"/>
    <w:rsid w:val="00E3032B"/>
    <w:rsid w:val="00E34B5E"/>
    <w:rsid w:val="00E4066B"/>
    <w:rsid w:val="00E44D84"/>
    <w:rsid w:val="00E5571D"/>
    <w:rsid w:val="00E60423"/>
    <w:rsid w:val="00E62F81"/>
    <w:rsid w:val="00E63CF8"/>
    <w:rsid w:val="00E722B2"/>
    <w:rsid w:val="00E72582"/>
    <w:rsid w:val="00E76805"/>
    <w:rsid w:val="00E81705"/>
    <w:rsid w:val="00E8794E"/>
    <w:rsid w:val="00E91D01"/>
    <w:rsid w:val="00E91D7E"/>
    <w:rsid w:val="00E95054"/>
    <w:rsid w:val="00EA204B"/>
    <w:rsid w:val="00EA71DC"/>
    <w:rsid w:val="00EB745A"/>
    <w:rsid w:val="00EC62D9"/>
    <w:rsid w:val="00EC7D72"/>
    <w:rsid w:val="00ED00A6"/>
    <w:rsid w:val="00ED323F"/>
    <w:rsid w:val="00ED439A"/>
    <w:rsid w:val="00ED4744"/>
    <w:rsid w:val="00EE007D"/>
    <w:rsid w:val="00EE2007"/>
    <w:rsid w:val="00EE6560"/>
    <w:rsid w:val="00EF0D11"/>
    <w:rsid w:val="00EF4D58"/>
    <w:rsid w:val="00F0198B"/>
    <w:rsid w:val="00F03A45"/>
    <w:rsid w:val="00F0516E"/>
    <w:rsid w:val="00F10A6E"/>
    <w:rsid w:val="00F13AD3"/>
    <w:rsid w:val="00F174D3"/>
    <w:rsid w:val="00F20BF8"/>
    <w:rsid w:val="00F26EE5"/>
    <w:rsid w:val="00F32BF2"/>
    <w:rsid w:val="00F37F71"/>
    <w:rsid w:val="00F4059F"/>
    <w:rsid w:val="00F4469C"/>
    <w:rsid w:val="00F65491"/>
    <w:rsid w:val="00F66D94"/>
    <w:rsid w:val="00F73571"/>
    <w:rsid w:val="00F744C2"/>
    <w:rsid w:val="00F80216"/>
    <w:rsid w:val="00F8444D"/>
    <w:rsid w:val="00F84EA1"/>
    <w:rsid w:val="00F854F5"/>
    <w:rsid w:val="00F90BC8"/>
    <w:rsid w:val="00F92171"/>
    <w:rsid w:val="00F9434B"/>
    <w:rsid w:val="00F9609E"/>
    <w:rsid w:val="00FA2749"/>
    <w:rsid w:val="00FA5FEA"/>
    <w:rsid w:val="00FA75F2"/>
    <w:rsid w:val="00FB2307"/>
    <w:rsid w:val="00FB5F4B"/>
    <w:rsid w:val="00FB7A43"/>
    <w:rsid w:val="00FC1F43"/>
    <w:rsid w:val="00FC77BF"/>
    <w:rsid w:val="00FD5EEC"/>
    <w:rsid w:val="00FE5925"/>
    <w:rsid w:val="00FE6B43"/>
    <w:rsid w:val="00FF425C"/>
    <w:rsid w:val="00FF547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BE2768"/>
  <w15:docId w15:val="{72B79AD2-31F4-44AC-B783-9BA4945858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366EEF"/>
    <w:pPr>
      <w:spacing w:after="0" w:line="240" w:lineRule="auto"/>
    </w:pPr>
    <w:rPr>
      <w:rFonts w:ascii="Times New Roman" w:eastAsia="Times New Roman" w:hAnsi="Times New Roman" w:cs="Times New Roman"/>
      <w:sz w:val="24"/>
      <w:szCs w:val="24"/>
      <w:lang w:eastAsia="ru-RU"/>
    </w:rPr>
  </w:style>
  <w:style w:type="paragraph" w:styleId="1">
    <w:name w:val="heading 1"/>
    <w:next w:val="a"/>
    <w:link w:val="10"/>
    <w:autoRedefine/>
    <w:uiPriority w:val="9"/>
    <w:qFormat/>
    <w:rsid w:val="00220054"/>
    <w:pPr>
      <w:keepNext/>
      <w:pageBreakBefore/>
      <w:numPr>
        <w:numId w:val="10"/>
      </w:numPr>
      <w:tabs>
        <w:tab w:val="left" w:pos="0"/>
      </w:tabs>
      <w:spacing w:before="200" w:after="560"/>
      <w:ind w:left="1134" w:right="2834" w:firstLine="4253"/>
      <w:jc w:val="both"/>
      <w:outlineLvl w:val="0"/>
    </w:pPr>
    <w:rPr>
      <w:rFonts w:ascii="Arial" w:eastAsia="Calibri" w:hAnsi="Arial" w:cs="Arial"/>
      <w:color w:val="FFFFFF"/>
      <w:kern w:val="32"/>
      <w:sz w:val="80"/>
      <w:szCs w:val="80"/>
    </w:rPr>
  </w:style>
  <w:style w:type="paragraph" w:styleId="2">
    <w:name w:val="heading 2"/>
    <w:next w:val="a"/>
    <w:link w:val="20"/>
    <w:autoRedefine/>
    <w:uiPriority w:val="9"/>
    <w:unhideWhenUsed/>
    <w:qFormat/>
    <w:rsid w:val="001F2519"/>
    <w:pPr>
      <w:keepNext/>
      <w:numPr>
        <w:ilvl w:val="1"/>
        <w:numId w:val="10"/>
      </w:numPr>
      <w:tabs>
        <w:tab w:val="left" w:pos="1134"/>
      </w:tabs>
      <w:spacing w:before="300" w:after="360" w:line="240" w:lineRule="auto"/>
      <w:ind w:left="567"/>
      <w:outlineLvl w:val="1"/>
    </w:pPr>
    <w:rPr>
      <w:rFonts w:ascii="Calibri" w:eastAsia="Calibri" w:hAnsi="Calibri" w:cs="Times New Roman"/>
      <w:b/>
      <w:color w:val="002060"/>
      <w:sz w:val="28"/>
      <w:szCs w:val="28"/>
    </w:rPr>
  </w:style>
  <w:style w:type="paragraph" w:styleId="3">
    <w:name w:val="heading 3"/>
    <w:next w:val="a"/>
    <w:link w:val="30"/>
    <w:autoRedefine/>
    <w:uiPriority w:val="9"/>
    <w:unhideWhenUsed/>
    <w:qFormat/>
    <w:rsid w:val="00220054"/>
    <w:pPr>
      <w:keepNext/>
      <w:numPr>
        <w:ilvl w:val="2"/>
        <w:numId w:val="10"/>
      </w:numPr>
      <w:tabs>
        <w:tab w:val="left" w:pos="1531"/>
      </w:tabs>
      <w:spacing w:before="420" w:after="280" w:line="240" w:lineRule="auto"/>
      <w:ind w:left="1531" w:hanging="964"/>
      <w:jc w:val="both"/>
      <w:outlineLvl w:val="2"/>
    </w:pPr>
    <w:rPr>
      <w:rFonts w:ascii="Calibri" w:eastAsia="Calibri" w:hAnsi="Calibri" w:cs="Times New Roman"/>
      <w:b/>
      <w:color w:val="002060"/>
      <w:sz w:val="26"/>
      <w:szCs w:val="26"/>
      <w:lang w:eastAsia="ru-RU"/>
    </w:rPr>
  </w:style>
  <w:style w:type="paragraph" w:styleId="4">
    <w:name w:val="heading 4"/>
    <w:next w:val="a"/>
    <w:link w:val="40"/>
    <w:autoRedefine/>
    <w:uiPriority w:val="9"/>
    <w:unhideWhenUsed/>
    <w:qFormat/>
    <w:rsid w:val="00220054"/>
    <w:pPr>
      <w:keepNext/>
      <w:numPr>
        <w:ilvl w:val="3"/>
        <w:numId w:val="10"/>
      </w:numPr>
      <w:tabs>
        <w:tab w:val="left" w:pos="1985"/>
      </w:tabs>
      <w:spacing w:before="220" w:after="140" w:line="240" w:lineRule="auto"/>
      <w:ind w:left="1985" w:hanging="1134"/>
      <w:jc w:val="both"/>
      <w:outlineLvl w:val="3"/>
    </w:pPr>
    <w:rPr>
      <w:rFonts w:ascii="Calibri" w:eastAsia="Calibri" w:hAnsi="Calibri" w:cs="Times New Roman"/>
      <w:b/>
      <w:color w:val="002060"/>
      <w:sz w:val="24"/>
      <w:szCs w:val="28"/>
      <w:lang w:eastAsia="ru-RU"/>
    </w:rPr>
  </w:style>
  <w:style w:type="paragraph" w:styleId="5">
    <w:name w:val="heading 5"/>
    <w:next w:val="a"/>
    <w:link w:val="50"/>
    <w:autoRedefine/>
    <w:uiPriority w:val="9"/>
    <w:unhideWhenUsed/>
    <w:qFormat/>
    <w:rsid w:val="00220054"/>
    <w:pPr>
      <w:keepNext/>
      <w:numPr>
        <w:ilvl w:val="4"/>
        <w:numId w:val="10"/>
      </w:numPr>
      <w:tabs>
        <w:tab w:val="left" w:pos="2552"/>
      </w:tabs>
      <w:spacing w:before="200" w:after="60" w:line="240" w:lineRule="auto"/>
      <w:ind w:left="2552" w:hanging="1418"/>
      <w:outlineLvl w:val="4"/>
    </w:pPr>
    <w:rPr>
      <w:rFonts w:ascii="Calibri" w:eastAsia="Times New Roman" w:hAnsi="Calibri" w:cs="Times New Roman"/>
      <w:b/>
      <w:bCs/>
      <w:iCs/>
      <w:color w:val="002060"/>
      <w:sz w:val="24"/>
      <w:szCs w:val="26"/>
      <w:lang w:eastAsia="ru-RU"/>
    </w:rPr>
  </w:style>
  <w:style w:type="paragraph" w:styleId="6">
    <w:name w:val="heading 6"/>
    <w:next w:val="a"/>
    <w:link w:val="60"/>
    <w:autoRedefine/>
    <w:uiPriority w:val="9"/>
    <w:unhideWhenUsed/>
    <w:qFormat/>
    <w:rsid w:val="00220054"/>
    <w:pPr>
      <w:keepNext/>
      <w:numPr>
        <w:ilvl w:val="5"/>
        <w:numId w:val="10"/>
      </w:numPr>
      <w:tabs>
        <w:tab w:val="left" w:pos="3119"/>
      </w:tabs>
      <w:spacing w:before="200" w:after="60" w:line="240" w:lineRule="auto"/>
      <w:ind w:left="3119" w:hanging="1701"/>
      <w:jc w:val="both"/>
      <w:outlineLvl w:val="5"/>
    </w:pPr>
    <w:rPr>
      <w:rFonts w:ascii="Calibri" w:eastAsia="Times New Roman" w:hAnsi="Calibri" w:cs="Times New Roman"/>
      <w:b/>
      <w:bCs/>
      <w:snapToGrid w:val="0"/>
      <w:color w:val="002060"/>
      <w:sz w:val="24"/>
      <w:szCs w:val="28"/>
    </w:rPr>
  </w:style>
  <w:style w:type="paragraph" w:styleId="7">
    <w:name w:val="heading 7"/>
    <w:basedOn w:val="a"/>
    <w:next w:val="a"/>
    <w:link w:val="70"/>
    <w:uiPriority w:val="9"/>
    <w:unhideWhenUsed/>
    <w:qFormat/>
    <w:rsid w:val="00220054"/>
    <w:pPr>
      <w:numPr>
        <w:ilvl w:val="6"/>
        <w:numId w:val="10"/>
      </w:numPr>
      <w:spacing w:before="240" w:after="60" w:line="360" w:lineRule="auto"/>
      <w:jc w:val="both"/>
      <w:outlineLvl w:val="6"/>
    </w:pPr>
    <w:rPr>
      <w:rFonts w:ascii="Calibri" w:hAnsi="Calibri"/>
      <w:sz w:val="28"/>
      <w:lang w:eastAsia="en-US"/>
    </w:rPr>
  </w:style>
  <w:style w:type="paragraph" w:styleId="8">
    <w:name w:val="heading 8"/>
    <w:basedOn w:val="a"/>
    <w:next w:val="a"/>
    <w:link w:val="80"/>
    <w:uiPriority w:val="9"/>
    <w:unhideWhenUsed/>
    <w:qFormat/>
    <w:rsid w:val="00220054"/>
    <w:pPr>
      <w:numPr>
        <w:ilvl w:val="7"/>
        <w:numId w:val="10"/>
      </w:numPr>
      <w:spacing w:before="240" w:after="60" w:line="360" w:lineRule="auto"/>
      <w:jc w:val="both"/>
      <w:outlineLvl w:val="7"/>
    </w:pPr>
    <w:rPr>
      <w:rFonts w:ascii="Calibri" w:hAnsi="Calibri"/>
      <w:i/>
      <w:iCs/>
      <w:sz w:val="28"/>
      <w:lang w:eastAsia="en-US"/>
    </w:rPr>
  </w:style>
  <w:style w:type="paragraph" w:styleId="9">
    <w:name w:val="heading 9"/>
    <w:basedOn w:val="a"/>
    <w:next w:val="a"/>
    <w:link w:val="90"/>
    <w:uiPriority w:val="9"/>
    <w:semiHidden/>
    <w:unhideWhenUsed/>
    <w:qFormat/>
    <w:rsid w:val="00220054"/>
    <w:pPr>
      <w:numPr>
        <w:ilvl w:val="8"/>
        <w:numId w:val="10"/>
      </w:numPr>
      <w:spacing w:before="240" w:after="60" w:line="360" w:lineRule="auto"/>
      <w:jc w:val="both"/>
      <w:outlineLvl w:val="8"/>
    </w:pPr>
    <w:rPr>
      <w:rFonts w:ascii="Cambria" w:hAnsi="Cambria"/>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5C0ACD"/>
    <w:rPr>
      <w:rFonts w:ascii="Tahoma" w:hAnsi="Tahoma" w:cs="Tahoma"/>
      <w:sz w:val="16"/>
      <w:szCs w:val="16"/>
    </w:rPr>
  </w:style>
  <w:style w:type="character" w:customStyle="1" w:styleId="a4">
    <w:name w:val="Текст выноски Знак"/>
    <w:basedOn w:val="a0"/>
    <w:link w:val="a3"/>
    <w:uiPriority w:val="99"/>
    <w:semiHidden/>
    <w:rsid w:val="005C0ACD"/>
    <w:rPr>
      <w:rFonts w:ascii="Tahoma" w:hAnsi="Tahoma" w:cs="Tahoma"/>
      <w:sz w:val="16"/>
      <w:szCs w:val="16"/>
    </w:rPr>
  </w:style>
  <w:style w:type="paragraph" w:styleId="a5">
    <w:name w:val="header"/>
    <w:basedOn w:val="a"/>
    <w:link w:val="a6"/>
    <w:uiPriority w:val="99"/>
    <w:unhideWhenUsed/>
    <w:rsid w:val="00A044EA"/>
    <w:pPr>
      <w:tabs>
        <w:tab w:val="center" w:pos="4677"/>
        <w:tab w:val="right" w:pos="9355"/>
      </w:tabs>
    </w:pPr>
    <w:rPr>
      <w:rFonts w:asciiTheme="minorHAnsi" w:eastAsiaTheme="minorHAnsi" w:hAnsiTheme="minorHAnsi" w:cstheme="minorBidi"/>
      <w:sz w:val="22"/>
      <w:szCs w:val="22"/>
      <w:lang w:eastAsia="en-US"/>
    </w:rPr>
  </w:style>
  <w:style w:type="character" w:customStyle="1" w:styleId="a6">
    <w:name w:val="Верхний колонтитул Знак"/>
    <w:basedOn w:val="a0"/>
    <w:link w:val="a5"/>
    <w:uiPriority w:val="99"/>
    <w:rsid w:val="00A044EA"/>
  </w:style>
  <w:style w:type="paragraph" w:styleId="a7">
    <w:name w:val="footer"/>
    <w:basedOn w:val="a"/>
    <w:link w:val="a8"/>
    <w:uiPriority w:val="99"/>
    <w:unhideWhenUsed/>
    <w:rsid w:val="00A044EA"/>
    <w:pPr>
      <w:tabs>
        <w:tab w:val="center" w:pos="4677"/>
        <w:tab w:val="right" w:pos="9355"/>
      </w:tabs>
    </w:pPr>
    <w:rPr>
      <w:rFonts w:asciiTheme="minorHAnsi" w:eastAsiaTheme="minorHAnsi" w:hAnsiTheme="minorHAnsi" w:cstheme="minorBidi"/>
      <w:sz w:val="22"/>
      <w:szCs w:val="22"/>
      <w:lang w:eastAsia="en-US"/>
    </w:rPr>
  </w:style>
  <w:style w:type="character" w:customStyle="1" w:styleId="a8">
    <w:name w:val="Нижний колонтитул Знак"/>
    <w:basedOn w:val="a0"/>
    <w:link w:val="a7"/>
    <w:uiPriority w:val="99"/>
    <w:rsid w:val="00A044EA"/>
  </w:style>
  <w:style w:type="table" w:styleId="a9">
    <w:name w:val="Table Grid"/>
    <w:basedOn w:val="a1"/>
    <w:uiPriority w:val="59"/>
    <w:rsid w:val="00ED474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a">
    <w:name w:val="Hyperlink"/>
    <w:basedOn w:val="a0"/>
    <w:uiPriority w:val="99"/>
    <w:unhideWhenUsed/>
    <w:rsid w:val="004807AE"/>
    <w:rPr>
      <w:color w:val="0000FF" w:themeColor="hyperlink"/>
      <w:u w:val="single"/>
    </w:rPr>
  </w:style>
  <w:style w:type="paragraph" w:styleId="ab">
    <w:name w:val="Body Text Indent"/>
    <w:basedOn w:val="a"/>
    <w:link w:val="ac"/>
    <w:rsid w:val="00445680"/>
    <w:pPr>
      <w:suppressAutoHyphens/>
      <w:ind w:firstLine="720"/>
      <w:jc w:val="both"/>
    </w:pPr>
    <w:rPr>
      <w:sz w:val="22"/>
      <w:szCs w:val="20"/>
      <w:lang w:eastAsia="ar-SA"/>
    </w:rPr>
  </w:style>
  <w:style w:type="character" w:customStyle="1" w:styleId="ac">
    <w:name w:val="Основной текст с отступом Знак"/>
    <w:basedOn w:val="a0"/>
    <w:link w:val="ab"/>
    <w:rsid w:val="00445680"/>
    <w:rPr>
      <w:rFonts w:ascii="Times New Roman" w:eastAsia="Times New Roman" w:hAnsi="Times New Roman" w:cs="Times New Roman"/>
      <w:szCs w:val="20"/>
      <w:lang w:eastAsia="ar-SA"/>
    </w:rPr>
  </w:style>
  <w:style w:type="paragraph" w:styleId="ad">
    <w:name w:val="List Paragraph"/>
    <w:basedOn w:val="a"/>
    <w:uiPriority w:val="34"/>
    <w:qFormat/>
    <w:rsid w:val="00445680"/>
    <w:pPr>
      <w:ind w:left="720"/>
      <w:contextualSpacing/>
    </w:pPr>
    <w:rPr>
      <w:sz w:val="20"/>
      <w:szCs w:val="20"/>
    </w:rPr>
  </w:style>
  <w:style w:type="character" w:styleId="ae">
    <w:name w:val="Strong"/>
    <w:qFormat/>
    <w:rsid w:val="00445680"/>
    <w:rPr>
      <w:b/>
      <w:bCs/>
    </w:rPr>
  </w:style>
  <w:style w:type="paragraph" w:styleId="af">
    <w:name w:val="No Spacing"/>
    <w:uiPriority w:val="1"/>
    <w:qFormat/>
    <w:rsid w:val="00445680"/>
    <w:pPr>
      <w:spacing w:after="0" w:line="240" w:lineRule="auto"/>
    </w:pPr>
    <w:rPr>
      <w:rFonts w:ascii="Times New Roman" w:eastAsia="Times New Roman" w:hAnsi="Times New Roman" w:cs="Times New Roman"/>
      <w:sz w:val="24"/>
      <w:szCs w:val="24"/>
      <w:lang w:eastAsia="ru-RU"/>
    </w:rPr>
  </w:style>
  <w:style w:type="paragraph" w:styleId="af0">
    <w:name w:val="Body Text"/>
    <w:basedOn w:val="a"/>
    <w:link w:val="af1"/>
    <w:uiPriority w:val="99"/>
    <w:semiHidden/>
    <w:unhideWhenUsed/>
    <w:rsid w:val="006B55C3"/>
    <w:pPr>
      <w:spacing w:after="120"/>
    </w:pPr>
  </w:style>
  <w:style w:type="character" w:customStyle="1" w:styleId="af1">
    <w:name w:val="Основной текст Знак"/>
    <w:basedOn w:val="a0"/>
    <w:link w:val="af0"/>
    <w:uiPriority w:val="99"/>
    <w:semiHidden/>
    <w:rsid w:val="006B55C3"/>
    <w:rPr>
      <w:rFonts w:ascii="Times New Roman" w:eastAsia="Times New Roman" w:hAnsi="Times New Roman" w:cs="Times New Roman"/>
      <w:sz w:val="24"/>
      <w:szCs w:val="24"/>
      <w:lang w:eastAsia="ru-RU"/>
    </w:rPr>
  </w:style>
  <w:style w:type="paragraph" w:customStyle="1" w:styleId="af2">
    <w:name w:val="Стиль"/>
    <w:rsid w:val="006B55C3"/>
    <w:pPr>
      <w:spacing w:after="0" w:line="240" w:lineRule="auto"/>
    </w:pPr>
    <w:rPr>
      <w:rFonts w:ascii="Times New Roman" w:eastAsia="Times New Roman" w:hAnsi="Times New Roman" w:cs="Times New Roman"/>
      <w:sz w:val="20"/>
      <w:szCs w:val="20"/>
    </w:rPr>
  </w:style>
  <w:style w:type="character" w:styleId="af3">
    <w:name w:val="Emphasis"/>
    <w:qFormat/>
    <w:rsid w:val="006B55C3"/>
    <w:rPr>
      <w:i/>
      <w:iCs/>
    </w:rPr>
  </w:style>
  <w:style w:type="paragraph" w:styleId="af4">
    <w:name w:val="Normal (Web)"/>
    <w:basedOn w:val="a"/>
    <w:rsid w:val="006B55C3"/>
    <w:pPr>
      <w:spacing w:before="100" w:beforeAutospacing="1" w:after="100" w:afterAutospacing="1"/>
    </w:pPr>
  </w:style>
  <w:style w:type="paragraph" w:styleId="af5">
    <w:name w:val="annotation text"/>
    <w:aliases w:val="Знак Знак"/>
    <w:basedOn w:val="a"/>
    <w:link w:val="af6"/>
    <w:uiPriority w:val="99"/>
    <w:semiHidden/>
    <w:rsid w:val="006B55C3"/>
    <w:rPr>
      <w:sz w:val="20"/>
      <w:szCs w:val="20"/>
    </w:rPr>
  </w:style>
  <w:style w:type="character" w:customStyle="1" w:styleId="af6">
    <w:name w:val="Текст примечания Знак"/>
    <w:aliases w:val="Знак Знак Знак"/>
    <w:basedOn w:val="a0"/>
    <w:link w:val="af5"/>
    <w:uiPriority w:val="99"/>
    <w:semiHidden/>
    <w:rsid w:val="006B55C3"/>
    <w:rPr>
      <w:rFonts w:ascii="Times New Roman" w:eastAsia="Times New Roman" w:hAnsi="Times New Roman" w:cs="Times New Roman"/>
      <w:sz w:val="20"/>
      <w:szCs w:val="20"/>
      <w:lang w:eastAsia="ru-RU"/>
    </w:rPr>
  </w:style>
  <w:style w:type="character" w:styleId="af7">
    <w:name w:val="annotation reference"/>
    <w:uiPriority w:val="99"/>
    <w:semiHidden/>
    <w:unhideWhenUsed/>
    <w:rsid w:val="00E34B5E"/>
    <w:rPr>
      <w:sz w:val="16"/>
      <w:szCs w:val="16"/>
    </w:rPr>
  </w:style>
  <w:style w:type="table" w:customStyle="1" w:styleId="11">
    <w:name w:val="Сетка таблицы1"/>
    <w:basedOn w:val="a1"/>
    <w:next w:val="a9"/>
    <w:uiPriority w:val="59"/>
    <w:rsid w:val="00256B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annotation subject"/>
    <w:basedOn w:val="af5"/>
    <w:next w:val="af5"/>
    <w:link w:val="af9"/>
    <w:uiPriority w:val="99"/>
    <w:semiHidden/>
    <w:unhideWhenUsed/>
    <w:rsid w:val="00B91390"/>
    <w:rPr>
      <w:b/>
      <w:bCs/>
    </w:rPr>
  </w:style>
  <w:style w:type="character" w:customStyle="1" w:styleId="af9">
    <w:name w:val="Тема примечания Знак"/>
    <w:basedOn w:val="af6"/>
    <w:link w:val="af8"/>
    <w:uiPriority w:val="99"/>
    <w:semiHidden/>
    <w:rsid w:val="00B91390"/>
    <w:rPr>
      <w:rFonts w:ascii="Times New Roman" w:eastAsia="Times New Roman" w:hAnsi="Times New Roman" w:cs="Times New Roman"/>
      <w:b/>
      <w:bCs/>
      <w:sz w:val="20"/>
      <w:szCs w:val="20"/>
      <w:lang w:eastAsia="ru-RU"/>
    </w:rPr>
  </w:style>
  <w:style w:type="character" w:styleId="afa">
    <w:name w:val="Placeholder Text"/>
    <w:basedOn w:val="a0"/>
    <w:uiPriority w:val="99"/>
    <w:semiHidden/>
    <w:rsid w:val="00CE6169"/>
    <w:rPr>
      <w:color w:val="808080"/>
    </w:rPr>
  </w:style>
  <w:style w:type="paragraph" w:styleId="21">
    <w:name w:val="Body Text 2"/>
    <w:basedOn w:val="a"/>
    <w:link w:val="22"/>
    <w:uiPriority w:val="99"/>
    <w:unhideWhenUsed/>
    <w:rsid w:val="008E6DF8"/>
    <w:pPr>
      <w:spacing w:after="120" w:line="480" w:lineRule="auto"/>
    </w:pPr>
  </w:style>
  <w:style w:type="character" w:customStyle="1" w:styleId="22">
    <w:name w:val="Основной текст 2 Знак"/>
    <w:basedOn w:val="a0"/>
    <w:link w:val="21"/>
    <w:uiPriority w:val="99"/>
    <w:rsid w:val="008E6DF8"/>
    <w:rPr>
      <w:rFonts w:ascii="Times New Roman" w:eastAsia="Times New Roman" w:hAnsi="Times New Roman" w:cs="Times New Roman"/>
      <w:sz w:val="24"/>
      <w:szCs w:val="24"/>
      <w:lang w:eastAsia="ru-RU"/>
    </w:rPr>
  </w:style>
  <w:style w:type="paragraph" w:customStyle="1" w:styleId="Title1">
    <w:name w:val="Title_1"/>
    <w:basedOn w:val="Title2"/>
    <w:link w:val="Title10"/>
    <w:qFormat/>
    <w:rsid w:val="006550D6"/>
    <w:rPr>
      <w:b/>
    </w:rPr>
  </w:style>
  <w:style w:type="character" w:customStyle="1" w:styleId="Title10">
    <w:name w:val="Title_1 Знак"/>
    <w:link w:val="Title1"/>
    <w:rsid w:val="006550D6"/>
    <w:rPr>
      <w:rFonts w:ascii="Calibri" w:eastAsia="Calibri" w:hAnsi="Calibri" w:cs="Times New Roman"/>
      <w:b/>
      <w:color w:val="002060"/>
      <w:sz w:val="28"/>
      <w:szCs w:val="28"/>
    </w:rPr>
  </w:style>
  <w:style w:type="paragraph" w:customStyle="1" w:styleId="Title2">
    <w:name w:val="Title_2"/>
    <w:link w:val="Title20"/>
    <w:qFormat/>
    <w:rsid w:val="006550D6"/>
    <w:pPr>
      <w:spacing w:after="0" w:line="240" w:lineRule="auto"/>
    </w:pPr>
    <w:rPr>
      <w:rFonts w:ascii="Calibri" w:eastAsia="Calibri" w:hAnsi="Calibri" w:cs="Times New Roman"/>
      <w:color w:val="002060"/>
      <w:sz w:val="28"/>
      <w:szCs w:val="28"/>
    </w:rPr>
  </w:style>
  <w:style w:type="character" w:customStyle="1" w:styleId="Title20">
    <w:name w:val="Title_2 Знак"/>
    <w:link w:val="Title2"/>
    <w:rsid w:val="006550D6"/>
    <w:rPr>
      <w:rFonts w:ascii="Calibri" w:eastAsia="Calibri" w:hAnsi="Calibri" w:cs="Times New Roman"/>
      <w:color w:val="002060"/>
      <w:sz w:val="28"/>
      <w:szCs w:val="28"/>
    </w:rPr>
  </w:style>
  <w:style w:type="paragraph" w:customStyle="1" w:styleId="Title3">
    <w:name w:val="Title_3"/>
    <w:link w:val="Title30"/>
    <w:qFormat/>
    <w:rsid w:val="006550D6"/>
    <w:pPr>
      <w:spacing w:before="240" w:after="0" w:line="240" w:lineRule="auto"/>
    </w:pPr>
    <w:rPr>
      <w:rFonts w:ascii="Times New Roman" w:eastAsia="Calibri" w:hAnsi="Times New Roman" w:cs="Times New Roman"/>
      <w:b/>
      <w:sz w:val="27"/>
    </w:rPr>
  </w:style>
  <w:style w:type="character" w:customStyle="1" w:styleId="Title30">
    <w:name w:val="Title_3 Знак"/>
    <w:link w:val="Title3"/>
    <w:rsid w:val="006550D6"/>
    <w:rPr>
      <w:rFonts w:ascii="Times New Roman" w:eastAsia="Calibri" w:hAnsi="Times New Roman" w:cs="Times New Roman"/>
      <w:b/>
      <w:sz w:val="27"/>
    </w:rPr>
  </w:style>
  <w:style w:type="paragraph" w:customStyle="1" w:styleId="Title4">
    <w:name w:val="Title_4"/>
    <w:link w:val="Title40"/>
    <w:qFormat/>
    <w:rsid w:val="006550D6"/>
    <w:pPr>
      <w:spacing w:after="0" w:line="240" w:lineRule="auto"/>
      <w:jc w:val="center"/>
    </w:pPr>
    <w:rPr>
      <w:rFonts w:ascii="Times New Roman" w:eastAsia="Calibri" w:hAnsi="Times New Roman" w:cs="Times New Roman"/>
      <w:b/>
      <w:sz w:val="27"/>
    </w:rPr>
  </w:style>
  <w:style w:type="character" w:customStyle="1" w:styleId="Title40">
    <w:name w:val="Title_4 Знак"/>
    <w:link w:val="Title4"/>
    <w:rsid w:val="006550D6"/>
    <w:rPr>
      <w:rFonts w:ascii="Times New Roman" w:eastAsia="Calibri" w:hAnsi="Times New Roman" w:cs="Times New Roman"/>
      <w:b/>
      <w:sz w:val="27"/>
    </w:rPr>
  </w:style>
  <w:style w:type="paragraph" w:customStyle="1" w:styleId="Title5">
    <w:name w:val="Title_5"/>
    <w:basedOn w:val="Title2"/>
    <w:link w:val="Title50"/>
    <w:qFormat/>
    <w:rsid w:val="005C15C7"/>
    <w:pPr>
      <w:jc w:val="center"/>
    </w:pPr>
  </w:style>
  <w:style w:type="character" w:customStyle="1" w:styleId="Title50">
    <w:name w:val="Title_5 Знак"/>
    <w:link w:val="Title5"/>
    <w:rsid w:val="005C15C7"/>
    <w:rPr>
      <w:rFonts w:ascii="Calibri" w:eastAsia="Calibri" w:hAnsi="Calibri" w:cs="Times New Roman"/>
      <w:color w:val="002060"/>
      <w:sz w:val="28"/>
      <w:szCs w:val="28"/>
    </w:rPr>
  </w:style>
  <w:style w:type="paragraph" w:customStyle="1" w:styleId="Title6">
    <w:name w:val="Title_6"/>
    <w:basedOn w:val="Title2"/>
    <w:link w:val="Title60"/>
    <w:qFormat/>
    <w:rsid w:val="005C15C7"/>
    <w:pPr>
      <w:jc w:val="center"/>
    </w:pPr>
    <w:rPr>
      <w:color w:val="auto"/>
    </w:rPr>
  </w:style>
  <w:style w:type="character" w:customStyle="1" w:styleId="Title60">
    <w:name w:val="Title_6 Знак"/>
    <w:link w:val="Title6"/>
    <w:rsid w:val="005C15C7"/>
    <w:rPr>
      <w:rFonts w:ascii="Calibri" w:eastAsia="Calibri" w:hAnsi="Calibri" w:cs="Times New Roman"/>
      <w:sz w:val="28"/>
      <w:szCs w:val="28"/>
    </w:rPr>
  </w:style>
  <w:style w:type="paragraph" w:customStyle="1" w:styleId="Title7">
    <w:name w:val="Title_7"/>
    <w:link w:val="Title70"/>
    <w:qFormat/>
    <w:rsid w:val="005C15C7"/>
    <w:pPr>
      <w:spacing w:after="0" w:line="240" w:lineRule="auto"/>
      <w:jc w:val="center"/>
    </w:pPr>
    <w:rPr>
      <w:rFonts w:ascii="Calibri" w:eastAsia="Calibri" w:hAnsi="Calibri" w:cs="Times New Roman"/>
      <w:color w:val="002060"/>
      <w:sz w:val="28"/>
      <w:szCs w:val="28"/>
    </w:rPr>
  </w:style>
  <w:style w:type="character" w:customStyle="1" w:styleId="Title70">
    <w:name w:val="Title_7 Знак"/>
    <w:link w:val="Title7"/>
    <w:rsid w:val="005C15C7"/>
    <w:rPr>
      <w:rFonts w:ascii="Calibri" w:eastAsia="Calibri" w:hAnsi="Calibri" w:cs="Times New Roman"/>
      <w:color w:val="002060"/>
      <w:sz w:val="28"/>
      <w:szCs w:val="28"/>
    </w:rPr>
  </w:style>
  <w:style w:type="paragraph" w:customStyle="1" w:styleId="Comment">
    <w:name w:val="Comment (Обычный)"/>
    <w:basedOn w:val="a"/>
    <w:link w:val="Comment0"/>
    <w:qFormat/>
    <w:rsid w:val="008847AB"/>
    <w:pPr>
      <w:spacing w:before="40" w:after="80" w:line="360" w:lineRule="auto"/>
      <w:ind w:firstLine="851"/>
      <w:jc w:val="both"/>
    </w:pPr>
    <w:rPr>
      <w:rFonts w:ascii="Calibri" w:eastAsia="Calibri" w:hAnsi="Calibri"/>
      <w:lang w:eastAsia="en-US"/>
    </w:rPr>
  </w:style>
  <w:style w:type="character" w:customStyle="1" w:styleId="Comment0">
    <w:name w:val="Comment (Обычный) Знак"/>
    <w:link w:val="Comment"/>
    <w:rsid w:val="008847AB"/>
    <w:rPr>
      <w:rFonts w:ascii="Calibri" w:eastAsia="Calibri" w:hAnsi="Calibri" w:cs="Times New Roman"/>
      <w:sz w:val="24"/>
      <w:szCs w:val="24"/>
    </w:rPr>
  </w:style>
  <w:style w:type="paragraph" w:customStyle="1" w:styleId="AnnotContentAnnotacia">
    <w:name w:val="Annot_Content (Annotacia)"/>
    <w:link w:val="AnnotContentAnnotacia0"/>
    <w:qFormat/>
    <w:rsid w:val="008847AB"/>
    <w:pPr>
      <w:spacing w:after="120" w:line="360" w:lineRule="auto"/>
      <w:jc w:val="center"/>
    </w:pPr>
    <w:rPr>
      <w:rFonts w:ascii="Calibri" w:eastAsia="Calibri" w:hAnsi="Calibri" w:cs="Times New Roman"/>
      <w:b/>
      <w:color w:val="FF0000"/>
      <w:sz w:val="32"/>
      <w:szCs w:val="32"/>
    </w:rPr>
  </w:style>
  <w:style w:type="character" w:customStyle="1" w:styleId="AnnotContentAnnotacia0">
    <w:name w:val="Annot_Content (Annotacia) Знак"/>
    <w:link w:val="AnnotContentAnnotacia"/>
    <w:rsid w:val="008847AB"/>
    <w:rPr>
      <w:rFonts w:ascii="Calibri" w:eastAsia="Calibri" w:hAnsi="Calibri" w:cs="Times New Roman"/>
      <w:b/>
      <w:color w:val="FF0000"/>
      <w:sz w:val="32"/>
      <w:szCs w:val="32"/>
    </w:rPr>
  </w:style>
  <w:style w:type="paragraph" w:styleId="12">
    <w:name w:val="toc 1"/>
    <w:next w:val="a"/>
    <w:link w:val="13"/>
    <w:uiPriority w:val="39"/>
    <w:unhideWhenUsed/>
    <w:qFormat/>
    <w:rsid w:val="008847AB"/>
    <w:pPr>
      <w:tabs>
        <w:tab w:val="left" w:pos="567"/>
        <w:tab w:val="right" w:leader="dot" w:pos="9781"/>
      </w:tabs>
      <w:spacing w:before="120" w:after="120" w:line="240" w:lineRule="auto"/>
      <w:ind w:left="567" w:hanging="567"/>
    </w:pPr>
    <w:rPr>
      <w:rFonts w:ascii="Calibri" w:eastAsia="Calibri" w:hAnsi="Calibri" w:cs="Times New Roman"/>
      <w:color w:val="002060"/>
      <w:sz w:val="28"/>
    </w:rPr>
  </w:style>
  <w:style w:type="character" w:customStyle="1" w:styleId="13">
    <w:name w:val="Оглавление 1 Знак"/>
    <w:link w:val="12"/>
    <w:uiPriority w:val="39"/>
    <w:rsid w:val="008847AB"/>
    <w:rPr>
      <w:rFonts w:ascii="Calibri" w:eastAsia="Calibri" w:hAnsi="Calibri" w:cs="Times New Roman"/>
      <w:color w:val="002060"/>
      <w:sz w:val="28"/>
    </w:rPr>
  </w:style>
  <w:style w:type="paragraph" w:styleId="23">
    <w:name w:val="toc 2"/>
    <w:next w:val="a"/>
    <w:uiPriority w:val="39"/>
    <w:unhideWhenUsed/>
    <w:rsid w:val="008847AB"/>
    <w:pPr>
      <w:tabs>
        <w:tab w:val="left" w:pos="1134"/>
        <w:tab w:val="right" w:leader="dot" w:pos="9781"/>
      </w:tabs>
      <w:spacing w:before="120" w:after="120" w:line="240" w:lineRule="auto"/>
      <w:ind w:left="1135" w:hanging="851"/>
    </w:pPr>
    <w:rPr>
      <w:rFonts w:ascii="Calibri" w:eastAsia="Calibri" w:hAnsi="Calibri" w:cs="Times New Roman"/>
      <w:sz w:val="26"/>
    </w:rPr>
  </w:style>
  <w:style w:type="paragraph" w:styleId="31">
    <w:name w:val="toc 3"/>
    <w:next w:val="a"/>
    <w:link w:val="32"/>
    <w:uiPriority w:val="39"/>
    <w:unhideWhenUsed/>
    <w:qFormat/>
    <w:rsid w:val="008847AB"/>
    <w:pPr>
      <w:tabs>
        <w:tab w:val="left" w:pos="1588"/>
        <w:tab w:val="right" w:leader="dot" w:pos="9781"/>
      </w:tabs>
      <w:spacing w:before="120" w:after="120" w:line="240" w:lineRule="auto"/>
      <w:ind w:left="1588" w:hanging="1021"/>
    </w:pPr>
    <w:rPr>
      <w:rFonts w:ascii="Calibri" w:eastAsia="Calibri" w:hAnsi="Calibri" w:cs="Times New Roman"/>
      <w:sz w:val="24"/>
    </w:rPr>
  </w:style>
  <w:style w:type="character" w:customStyle="1" w:styleId="32">
    <w:name w:val="Оглавление 3 Знак"/>
    <w:link w:val="31"/>
    <w:uiPriority w:val="39"/>
    <w:rsid w:val="008847AB"/>
    <w:rPr>
      <w:rFonts w:ascii="Calibri" w:eastAsia="Calibri" w:hAnsi="Calibri" w:cs="Times New Roman"/>
      <w:sz w:val="24"/>
    </w:rPr>
  </w:style>
  <w:style w:type="paragraph" w:styleId="41">
    <w:name w:val="toc 4"/>
    <w:next w:val="a"/>
    <w:link w:val="42"/>
    <w:uiPriority w:val="39"/>
    <w:unhideWhenUsed/>
    <w:rsid w:val="008847AB"/>
    <w:pPr>
      <w:tabs>
        <w:tab w:val="left" w:pos="2098"/>
        <w:tab w:val="right" w:leader="dot" w:pos="9781"/>
      </w:tabs>
      <w:spacing w:before="120" w:after="80" w:line="240" w:lineRule="auto"/>
      <w:ind w:left="2098" w:hanging="1247"/>
    </w:pPr>
    <w:rPr>
      <w:rFonts w:ascii="Calibri" w:eastAsia="Calibri" w:hAnsi="Calibri" w:cs="Times New Roman"/>
      <w:noProof/>
      <w:sz w:val="24"/>
    </w:rPr>
  </w:style>
  <w:style w:type="character" w:customStyle="1" w:styleId="42">
    <w:name w:val="Оглавление 4 Знак"/>
    <w:link w:val="41"/>
    <w:uiPriority w:val="39"/>
    <w:rsid w:val="008847AB"/>
    <w:rPr>
      <w:rFonts w:ascii="Calibri" w:eastAsia="Calibri" w:hAnsi="Calibri" w:cs="Times New Roman"/>
      <w:noProof/>
      <w:sz w:val="24"/>
    </w:rPr>
  </w:style>
  <w:style w:type="paragraph" w:customStyle="1" w:styleId="SoderContent">
    <w:name w:val="Soder_Content"/>
    <w:basedOn w:val="a"/>
    <w:link w:val="SoderContent0"/>
    <w:qFormat/>
    <w:rsid w:val="00FF5474"/>
    <w:pPr>
      <w:spacing w:after="120" w:line="360" w:lineRule="auto"/>
      <w:jc w:val="center"/>
    </w:pPr>
    <w:rPr>
      <w:rFonts w:ascii="Calibri" w:eastAsia="Calibri" w:hAnsi="Calibri"/>
      <w:b/>
      <w:color w:val="FF0000"/>
      <w:sz w:val="32"/>
      <w:szCs w:val="32"/>
      <w:lang w:eastAsia="en-US"/>
    </w:rPr>
  </w:style>
  <w:style w:type="character" w:customStyle="1" w:styleId="SoderContent0">
    <w:name w:val="Soder_Content Знак"/>
    <w:link w:val="SoderContent"/>
    <w:rsid w:val="00FF5474"/>
    <w:rPr>
      <w:rFonts w:ascii="Calibri" w:eastAsia="Calibri" w:hAnsi="Calibri" w:cs="Times New Roman"/>
      <w:b/>
      <w:color w:val="FF0000"/>
      <w:sz w:val="32"/>
      <w:szCs w:val="32"/>
    </w:rPr>
  </w:style>
  <w:style w:type="character" w:customStyle="1" w:styleId="10">
    <w:name w:val="Заголовок 1 Знак"/>
    <w:basedOn w:val="a0"/>
    <w:link w:val="1"/>
    <w:uiPriority w:val="9"/>
    <w:rsid w:val="00220054"/>
    <w:rPr>
      <w:rFonts w:ascii="Arial" w:eastAsia="Calibri" w:hAnsi="Arial" w:cs="Arial"/>
      <w:color w:val="FFFFFF"/>
      <w:kern w:val="32"/>
      <w:sz w:val="80"/>
      <w:szCs w:val="80"/>
    </w:rPr>
  </w:style>
  <w:style w:type="character" w:customStyle="1" w:styleId="20">
    <w:name w:val="Заголовок 2 Знак"/>
    <w:basedOn w:val="a0"/>
    <w:link w:val="2"/>
    <w:uiPriority w:val="9"/>
    <w:rsid w:val="001F2519"/>
    <w:rPr>
      <w:rFonts w:ascii="Calibri" w:eastAsia="Calibri" w:hAnsi="Calibri" w:cs="Times New Roman"/>
      <w:b/>
      <w:color w:val="002060"/>
      <w:sz w:val="28"/>
      <w:szCs w:val="28"/>
    </w:rPr>
  </w:style>
  <w:style w:type="character" w:customStyle="1" w:styleId="30">
    <w:name w:val="Заголовок 3 Знак"/>
    <w:basedOn w:val="a0"/>
    <w:link w:val="3"/>
    <w:uiPriority w:val="9"/>
    <w:rsid w:val="00220054"/>
    <w:rPr>
      <w:rFonts w:ascii="Calibri" w:eastAsia="Calibri" w:hAnsi="Calibri" w:cs="Times New Roman"/>
      <w:b/>
      <w:color w:val="002060"/>
      <w:sz w:val="26"/>
      <w:szCs w:val="26"/>
      <w:lang w:eastAsia="ru-RU"/>
    </w:rPr>
  </w:style>
  <w:style w:type="character" w:customStyle="1" w:styleId="40">
    <w:name w:val="Заголовок 4 Знак"/>
    <w:basedOn w:val="a0"/>
    <w:link w:val="4"/>
    <w:uiPriority w:val="9"/>
    <w:rsid w:val="00220054"/>
    <w:rPr>
      <w:rFonts w:ascii="Calibri" w:eastAsia="Calibri" w:hAnsi="Calibri" w:cs="Times New Roman"/>
      <w:b/>
      <w:color w:val="002060"/>
      <w:sz w:val="24"/>
      <w:szCs w:val="28"/>
      <w:lang w:eastAsia="ru-RU"/>
    </w:rPr>
  </w:style>
  <w:style w:type="character" w:customStyle="1" w:styleId="50">
    <w:name w:val="Заголовок 5 Знак"/>
    <w:basedOn w:val="a0"/>
    <w:link w:val="5"/>
    <w:uiPriority w:val="9"/>
    <w:rsid w:val="00220054"/>
    <w:rPr>
      <w:rFonts w:ascii="Calibri" w:eastAsia="Times New Roman" w:hAnsi="Calibri" w:cs="Times New Roman"/>
      <w:b/>
      <w:bCs/>
      <w:iCs/>
      <w:color w:val="002060"/>
      <w:sz w:val="24"/>
      <w:szCs w:val="26"/>
      <w:lang w:eastAsia="ru-RU"/>
    </w:rPr>
  </w:style>
  <w:style w:type="character" w:customStyle="1" w:styleId="60">
    <w:name w:val="Заголовок 6 Знак"/>
    <w:basedOn w:val="a0"/>
    <w:link w:val="6"/>
    <w:uiPriority w:val="9"/>
    <w:rsid w:val="00220054"/>
    <w:rPr>
      <w:rFonts w:ascii="Calibri" w:eastAsia="Times New Roman" w:hAnsi="Calibri" w:cs="Times New Roman"/>
      <w:b/>
      <w:bCs/>
      <w:snapToGrid w:val="0"/>
      <w:color w:val="002060"/>
      <w:sz w:val="24"/>
      <w:szCs w:val="28"/>
    </w:rPr>
  </w:style>
  <w:style w:type="character" w:customStyle="1" w:styleId="70">
    <w:name w:val="Заголовок 7 Знак"/>
    <w:basedOn w:val="a0"/>
    <w:link w:val="7"/>
    <w:uiPriority w:val="9"/>
    <w:rsid w:val="00220054"/>
    <w:rPr>
      <w:rFonts w:ascii="Calibri" w:eastAsia="Times New Roman" w:hAnsi="Calibri" w:cs="Times New Roman"/>
      <w:sz w:val="28"/>
      <w:szCs w:val="24"/>
    </w:rPr>
  </w:style>
  <w:style w:type="character" w:customStyle="1" w:styleId="80">
    <w:name w:val="Заголовок 8 Знак"/>
    <w:basedOn w:val="a0"/>
    <w:link w:val="8"/>
    <w:uiPriority w:val="9"/>
    <w:rsid w:val="00220054"/>
    <w:rPr>
      <w:rFonts w:ascii="Calibri" w:eastAsia="Times New Roman" w:hAnsi="Calibri" w:cs="Times New Roman"/>
      <w:i/>
      <w:iCs/>
      <w:sz w:val="28"/>
      <w:szCs w:val="24"/>
    </w:rPr>
  </w:style>
  <w:style w:type="character" w:customStyle="1" w:styleId="90">
    <w:name w:val="Заголовок 9 Знак"/>
    <w:basedOn w:val="a0"/>
    <w:link w:val="9"/>
    <w:uiPriority w:val="9"/>
    <w:semiHidden/>
    <w:rsid w:val="00220054"/>
    <w:rPr>
      <w:rFonts w:ascii="Cambria" w:eastAsia="Times New Roman" w:hAnsi="Cambria" w:cs="Times New Roman"/>
    </w:rPr>
  </w:style>
  <w:style w:type="character" w:styleId="afb">
    <w:name w:val="Unresolved Mention"/>
    <w:basedOn w:val="a0"/>
    <w:uiPriority w:val="99"/>
    <w:semiHidden/>
    <w:unhideWhenUsed/>
    <w:rsid w:val="00ED00A6"/>
    <w:rPr>
      <w:color w:val="605E5C"/>
      <w:shd w:val="clear" w:color="auto" w:fill="E1DFDD"/>
    </w:rPr>
  </w:style>
  <w:style w:type="paragraph" w:styleId="afc">
    <w:name w:val="TOC Heading"/>
    <w:basedOn w:val="1"/>
    <w:next w:val="a"/>
    <w:uiPriority w:val="39"/>
    <w:unhideWhenUsed/>
    <w:qFormat/>
    <w:rsid w:val="00EA71DC"/>
    <w:pPr>
      <w:keepLines/>
      <w:pageBreakBefore w:val="0"/>
      <w:numPr>
        <w:numId w:val="0"/>
      </w:numPr>
      <w:tabs>
        <w:tab w:val="clear" w:pos="0"/>
      </w:tabs>
      <w:spacing w:before="240" w:after="0" w:line="259" w:lineRule="auto"/>
      <w:ind w:right="0"/>
      <w:jc w:val="left"/>
      <w:outlineLvl w:val="9"/>
    </w:pPr>
    <w:rPr>
      <w:rFonts w:asciiTheme="majorHAnsi" w:eastAsiaTheme="majorEastAsia" w:hAnsiTheme="majorHAnsi" w:cstheme="majorBidi"/>
      <w:color w:val="365F91" w:themeColor="accent1" w:themeShade="BF"/>
      <w:kern w:val="0"/>
      <w:sz w:val="32"/>
      <w:szCs w:val="32"/>
      <w:lang w:eastAsia="ru-RU"/>
    </w:rPr>
  </w:style>
  <w:style w:type="paragraph" w:customStyle="1" w:styleId="afd">
    <w:name w:val="Техкарты"/>
    <w:basedOn w:val="ab"/>
    <w:link w:val="afe"/>
    <w:qFormat/>
    <w:rsid w:val="00DC6B11"/>
    <w:pPr>
      <w:suppressAutoHyphens w:val="0"/>
      <w:spacing w:before="40"/>
      <w:ind w:firstLine="708"/>
    </w:pPr>
    <w:rPr>
      <w:rFonts w:eastAsia="Calibri"/>
      <w:noProof/>
      <w:color w:val="000000"/>
      <w:sz w:val="24"/>
      <w:szCs w:val="24"/>
      <w:lang w:bidi="en-US"/>
    </w:rPr>
  </w:style>
  <w:style w:type="character" w:customStyle="1" w:styleId="afe">
    <w:name w:val="Техкарты Знак"/>
    <w:basedOn w:val="ac"/>
    <w:link w:val="afd"/>
    <w:rsid w:val="00DC6B11"/>
    <w:rPr>
      <w:rFonts w:ascii="Times New Roman" w:eastAsia="Calibri" w:hAnsi="Times New Roman" w:cs="Times New Roman"/>
      <w:noProof/>
      <w:color w:val="000000"/>
      <w:sz w:val="24"/>
      <w:szCs w:val="24"/>
      <w:lang w:eastAsia="ar-SA"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3045105">
      <w:bodyDiv w:val="1"/>
      <w:marLeft w:val="0"/>
      <w:marRight w:val="0"/>
      <w:marTop w:val="0"/>
      <w:marBottom w:val="0"/>
      <w:divBdr>
        <w:top w:val="none" w:sz="0" w:space="0" w:color="auto"/>
        <w:left w:val="none" w:sz="0" w:space="0" w:color="auto"/>
        <w:bottom w:val="none" w:sz="0" w:space="0" w:color="auto"/>
        <w:right w:val="none" w:sz="0" w:space="0" w:color="auto"/>
      </w:divBdr>
    </w:div>
    <w:div w:id="17368515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92.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image" Target="media/image89.png"/><Relationship Id="rId16" Type="http://schemas.openxmlformats.org/officeDocument/2006/relationships/image" Target="media/image3.png"/><Relationship Id="rId107" Type="http://schemas.openxmlformats.org/officeDocument/2006/relationships/image" Target="media/image84.png"/><Relationship Id="rId11" Type="http://schemas.openxmlformats.org/officeDocument/2006/relationships/endnotes" Target="endnotes.xm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diagramColors" Target="diagrams/colors2.xml"/><Relationship Id="rId5" Type="http://schemas.openxmlformats.org/officeDocument/2006/relationships/customXml" Target="../customXml/item5.xml"/><Relationship Id="rId90" Type="http://schemas.openxmlformats.org/officeDocument/2006/relationships/image" Target="media/image77.png"/><Relationship Id="rId95" Type="http://schemas.openxmlformats.org/officeDocument/2006/relationships/diagramLayout" Target="diagrams/layout1.xml"/><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90.png"/><Relationship Id="rId118" Type="http://schemas.openxmlformats.org/officeDocument/2006/relationships/header" Target="header4.xml"/><Relationship Id="rId80" Type="http://schemas.openxmlformats.org/officeDocument/2006/relationships/image" Target="media/image67.png"/><Relationship Id="rId85" Type="http://schemas.openxmlformats.org/officeDocument/2006/relationships/image" Target="media/image72.png"/><Relationship Id="rId12" Type="http://schemas.openxmlformats.org/officeDocument/2006/relationships/header" Target="header1.xml"/><Relationship Id="rId17" Type="http://schemas.openxmlformats.org/officeDocument/2006/relationships/image" Target="media/image4.png"/><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6.png"/><Relationship Id="rId103" Type="http://schemas.microsoft.com/office/2007/relationships/diagramDrawing" Target="diagrams/drawing2.xml"/><Relationship Id="rId108" Type="http://schemas.openxmlformats.org/officeDocument/2006/relationships/image" Target="media/image85.png"/><Relationship Id="rId54" Type="http://schemas.openxmlformats.org/officeDocument/2006/relationships/image" Target="media/image41.png"/><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diagramQuickStyle" Target="diagrams/quickStyle1.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header" Target="header3.xml"/><Relationship Id="rId119" Type="http://schemas.openxmlformats.org/officeDocument/2006/relationships/footer" Target="footer3.xml"/><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8.png"/><Relationship Id="rId86" Type="http://schemas.openxmlformats.org/officeDocument/2006/relationships/image" Target="media/image73.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png"/><Relationship Id="rId39" Type="http://schemas.openxmlformats.org/officeDocument/2006/relationships/image" Target="media/image26.png"/><Relationship Id="rId109" Type="http://schemas.openxmlformats.org/officeDocument/2006/relationships/image" Target="media/image8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diagramColors" Target="diagrams/colors1.xml"/><Relationship Id="rId104" Type="http://schemas.openxmlformats.org/officeDocument/2006/relationships/image" Target="media/image81.png"/><Relationship Id="rId120"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87.png"/><Relationship Id="rId115" Type="http://schemas.openxmlformats.org/officeDocument/2006/relationships/footer" Target="footer2.xml"/><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image" Target="media/image6.png"/><Relationship Id="rId14" Type="http://schemas.openxmlformats.org/officeDocument/2006/relationships/header" Target="header2.xml"/><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diagramLayout" Target="diagrams/layout2.xml"/><Relationship Id="rId105" Type="http://schemas.openxmlformats.org/officeDocument/2006/relationships/image" Target="media/image82.png"/><Relationship Id="rId8" Type="http://schemas.openxmlformats.org/officeDocument/2006/relationships/settings" Target="settings.xml"/><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80.png"/><Relationship Id="rId98" Type="http://schemas.microsoft.com/office/2007/relationships/diagramDrawing" Target="diagrams/drawing1.xml"/><Relationship Id="rId121"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91.png"/><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88.png"/><Relationship Id="rId15" Type="http://schemas.openxmlformats.org/officeDocument/2006/relationships/image" Target="media/image2.png"/><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image" Target="media/image83.png"/><Relationship Id="rId10" Type="http://schemas.openxmlformats.org/officeDocument/2006/relationships/footnotes" Target="footnotes.xml"/><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diagramData" Target="diagrams/data1.xml"/><Relationship Id="rId99" Type="http://schemas.openxmlformats.org/officeDocument/2006/relationships/diagramData" Target="diagrams/data2.xml"/><Relationship Id="rId101" Type="http://schemas.openxmlformats.org/officeDocument/2006/relationships/diagramQuickStyle" Target="diagrams/quickStyle2.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93.jp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F265B9F-152C-47BD-8EC6-B5C1CC22928B}" type="doc">
      <dgm:prSet loTypeId="urn:microsoft.com/office/officeart/2005/8/layout/process3" loCatId="process" qsTypeId="urn:microsoft.com/office/officeart/2005/8/quickstyle/simple1" qsCatId="simple" csTypeId="urn:microsoft.com/office/officeart/2005/8/colors/accent1_2" csCatId="accent1" phldr="1"/>
      <dgm:spPr/>
      <dgm:t>
        <a:bodyPr/>
        <a:lstStyle/>
        <a:p>
          <a:endParaRPr lang="ru-RU"/>
        </a:p>
      </dgm:t>
    </dgm:pt>
    <dgm:pt modelId="{6DDBC470-A8D3-4036-A3A4-7D36A08648E8}">
      <dgm:prSet phldrT="[Текст]" custT="1"/>
      <dgm:spPr/>
      <dgm:t>
        <a:bodyPr/>
        <a:lstStyle/>
        <a:p>
          <a:r>
            <a:rPr lang="ru-RU" sz="1000"/>
            <a:t>Отложен</a:t>
          </a:r>
          <a:endParaRPr lang="ru-RU" sz="700"/>
        </a:p>
      </dgm:t>
    </dgm:pt>
    <dgm:pt modelId="{4F519A13-4F0A-48CB-B7F3-188FB1409CF9}" type="parTrans" cxnId="{C0120726-573D-4BC7-9CD2-F0CD2DDE2F75}">
      <dgm:prSet/>
      <dgm:spPr/>
      <dgm:t>
        <a:bodyPr/>
        <a:lstStyle/>
        <a:p>
          <a:endParaRPr lang="ru-RU"/>
        </a:p>
      </dgm:t>
    </dgm:pt>
    <dgm:pt modelId="{4733AF3F-734E-4FBA-B536-BE053C19912C}" type="sibTrans" cxnId="{C0120726-573D-4BC7-9CD2-F0CD2DDE2F75}">
      <dgm:prSet/>
      <dgm:spPr/>
      <dgm:t>
        <a:bodyPr/>
        <a:lstStyle/>
        <a:p>
          <a:endParaRPr lang="ru-RU"/>
        </a:p>
      </dgm:t>
    </dgm:pt>
    <dgm:pt modelId="{059977F7-EFF2-4C41-8EBF-333A93AB6E22}">
      <dgm:prSet phldrT="[Текст]" custT="1"/>
      <dgm:spPr/>
      <dgm:t>
        <a:bodyPr/>
        <a:lstStyle/>
        <a:p>
          <a:r>
            <a:rPr lang="ru-RU" sz="1000"/>
            <a:t>На контроль</a:t>
          </a:r>
        </a:p>
      </dgm:t>
    </dgm:pt>
    <dgm:pt modelId="{9DEE3368-727D-4C1F-ADDB-CA91841E8A51}" type="parTrans" cxnId="{5B575FCC-749E-497B-B5D3-B1186F786A4D}">
      <dgm:prSet/>
      <dgm:spPr/>
      <dgm:t>
        <a:bodyPr/>
        <a:lstStyle/>
        <a:p>
          <a:endParaRPr lang="ru-RU"/>
        </a:p>
      </dgm:t>
    </dgm:pt>
    <dgm:pt modelId="{9C5C36F8-CB4A-4BCC-BC8F-B88BC496F2BE}" type="sibTrans" cxnId="{5B575FCC-749E-497B-B5D3-B1186F786A4D}">
      <dgm:prSet/>
      <dgm:spPr/>
      <dgm:t>
        <a:bodyPr/>
        <a:lstStyle/>
        <a:p>
          <a:endParaRPr lang="ru-RU"/>
        </a:p>
      </dgm:t>
    </dgm:pt>
    <dgm:pt modelId="{4DC3E095-EF7A-4855-A588-87350766679B}">
      <dgm:prSet phldrT="[Текст]" custT="1"/>
      <dgm:spPr/>
      <dgm:t>
        <a:bodyPr/>
        <a:lstStyle/>
        <a:p>
          <a:r>
            <a:rPr lang="ru-RU" sz="1000"/>
            <a:t>Контроль бухгалтерии</a:t>
          </a:r>
        </a:p>
      </dgm:t>
    </dgm:pt>
    <dgm:pt modelId="{EEFBBA5E-8F4F-446B-92B3-BC305D43345C}" type="parTrans" cxnId="{E913A5FB-C77A-420C-9EED-C1BBA6DE4F55}">
      <dgm:prSet/>
      <dgm:spPr/>
      <dgm:t>
        <a:bodyPr/>
        <a:lstStyle/>
        <a:p>
          <a:endParaRPr lang="ru-RU"/>
        </a:p>
      </dgm:t>
    </dgm:pt>
    <dgm:pt modelId="{555F4E25-7F1A-44EA-AD47-2AD555DE8A55}" type="sibTrans" cxnId="{E913A5FB-C77A-420C-9EED-C1BBA6DE4F55}">
      <dgm:prSet/>
      <dgm:spPr/>
      <dgm:t>
        <a:bodyPr/>
        <a:lstStyle/>
        <a:p>
          <a:endParaRPr lang="ru-RU"/>
        </a:p>
      </dgm:t>
    </dgm:pt>
    <dgm:pt modelId="{6A9518D0-AA04-4218-BE5F-1F21DBC65759}">
      <dgm:prSet phldrT="[Текст]" custT="1"/>
      <dgm:spPr/>
      <dgm:t>
        <a:bodyPr/>
        <a:lstStyle/>
        <a:p>
          <a:r>
            <a:rPr lang="ru-RU" sz="1000"/>
            <a:t>К регистрации</a:t>
          </a:r>
        </a:p>
      </dgm:t>
    </dgm:pt>
    <dgm:pt modelId="{EDA1FEAB-DE7F-4EC1-8EC7-2398208C1522}" type="parTrans" cxnId="{14C6730D-99EE-46CD-A9E0-7A727573B8E2}">
      <dgm:prSet/>
      <dgm:spPr/>
      <dgm:t>
        <a:bodyPr/>
        <a:lstStyle/>
        <a:p>
          <a:endParaRPr lang="ru-RU"/>
        </a:p>
      </dgm:t>
    </dgm:pt>
    <dgm:pt modelId="{16568930-F797-4CA0-8D06-520151798F62}" type="sibTrans" cxnId="{14C6730D-99EE-46CD-A9E0-7A727573B8E2}">
      <dgm:prSet/>
      <dgm:spPr/>
      <dgm:t>
        <a:bodyPr/>
        <a:lstStyle/>
        <a:p>
          <a:endParaRPr lang="ru-RU"/>
        </a:p>
      </dgm:t>
    </dgm:pt>
    <dgm:pt modelId="{E7377BA7-3D73-4B1D-A802-29BCAA6FAFEF}">
      <dgm:prSet phldrT="[Текст]" custT="1"/>
      <dgm:spPr/>
      <dgm:t>
        <a:bodyPr/>
        <a:lstStyle/>
        <a:p>
          <a:r>
            <a:rPr lang="ru-RU" sz="1000"/>
            <a:t>Проконтролирован</a:t>
          </a:r>
        </a:p>
      </dgm:t>
    </dgm:pt>
    <dgm:pt modelId="{6546048B-D949-4542-9E0A-711B983A54F2}" type="parTrans" cxnId="{1EDA434B-4A36-4908-8474-C9C560F933C1}">
      <dgm:prSet/>
      <dgm:spPr/>
      <dgm:t>
        <a:bodyPr/>
        <a:lstStyle/>
        <a:p>
          <a:endParaRPr lang="ru-RU"/>
        </a:p>
      </dgm:t>
    </dgm:pt>
    <dgm:pt modelId="{D6AB08DF-D61C-4C74-8762-C37A09957A65}" type="sibTrans" cxnId="{1EDA434B-4A36-4908-8474-C9C560F933C1}">
      <dgm:prSet/>
      <dgm:spPr/>
      <dgm:t>
        <a:bodyPr/>
        <a:lstStyle/>
        <a:p>
          <a:endParaRPr lang="ru-RU"/>
        </a:p>
      </dgm:t>
    </dgm:pt>
    <dgm:pt modelId="{3B19BCFF-E074-49CA-8825-112E4FAB4D26}">
      <dgm:prSet phldrT="[Текст]" custT="1"/>
      <dgm:spPr/>
      <dgm:t>
        <a:bodyPr/>
        <a:lstStyle/>
        <a:p>
          <a:r>
            <a:rPr lang="ru-RU" sz="1000"/>
            <a:t>Зарегистрировать</a:t>
          </a:r>
        </a:p>
      </dgm:t>
    </dgm:pt>
    <dgm:pt modelId="{70A95F60-8C06-4BE5-A6C1-02539FE38BBB}" type="parTrans" cxnId="{A2B3F4BA-1B05-4797-9671-494D5B773140}">
      <dgm:prSet/>
      <dgm:spPr/>
      <dgm:t>
        <a:bodyPr/>
        <a:lstStyle/>
        <a:p>
          <a:endParaRPr lang="ru-RU"/>
        </a:p>
      </dgm:t>
    </dgm:pt>
    <dgm:pt modelId="{846A2E88-4572-40F6-A671-5BE139027AA8}" type="sibTrans" cxnId="{A2B3F4BA-1B05-4797-9671-494D5B773140}">
      <dgm:prSet/>
      <dgm:spPr/>
      <dgm:t>
        <a:bodyPr/>
        <a:lstStyle/>
        <a:p>
          <a:endParaRPr lang="ru-RU"/>
        </a:p>
      </dgm:t>
    </dgm:pt>
    <dgm:pt modelId="{B2CC5DFA-C542-45FC-916D-0799D25F3068}">
      <dgm:prSet phldrT="[Текст]" custT="1"/>
      <dgm:spPr/>
      <dgm:t>
        <a:bodyPr/>
        <a:lstStyle/>
        <a:p>
          <a:r>
            <a:rPr lang="ru-RU" sz="1000"/>
            <a:t>Зарегистрирован</a:t>
          </a:r>
        </a:p>
      </dgm:t>
    </dgm:pt>
    <dgm:pt modelId="{F6E217DE-EC9C-4296-B34A-360D0D4B06AD}" type="parTrans" cxnId="{ECCF1DC0-A462-40EA-9CB7-9F74770F2F48}">
      <dgm:prSet/>
      <dgm:spPr/>
      <dgm:t>
        <a:bodyPr/>
        <a:lstStyle/>
        <a:p>
          <a:endParaRPr lang="ru-RU"/>
        </a:p>
      </dgm:t>
    </dgm:pt>
    <dgm:pt modelId="{ABEDAA1E-13F8-4B5E-A6C4-055EEC1FCBB1}" type="sibTrans" cxnId="{ECCF1DC0-A462-40EA-9CB7-9F74770F2F48}">
      <dgm:prSet/>
      <dgm:spPr/>
      <dgm:t>
        <a:bodyPr/>
        <a:lstStyle/>
        <a:p>
          <a:endParaRPr lang="ru-RU"/>
        </a:p>
      </dgm:t>
    </dgm:pt>
    <dgm:pt modelId="{FC16B3F7-FEE9-412D-A935-621B9A7C193A}">
      <dgm:prSet phldrT="[Текст]" custT="1"/>
      <dgm:spPr/>
      <dgm:t>
        <a:bodyPr/>
        <a:lstStyle/>
        <a:p>
          <a:r>
            <a:rPr lang="ru-RU" sz="1000"/>
            <a:t>Завершить обработку</a:t>
          </a:r>
        </a:p>
      </dgm:t>
    </dgm:pt>
    <dgm:pt modelId="{796E1E06-6FD6-43F0-86BC-9356E06DCD4A}" type="parTrans" cxnId="{9A3369A3-AECB-4616-AF40-4E3CB4E1B00A}">
      <dgm:prSet/>
      <dgm:spPr/>
      <dgm:t>
        <a:bodyPr/>
        <a:lstStyle/>
        <a:p>
          <a:endParaRPr lang="ru-RU"/>
        </a:p>
      </dgm:t>
    </dgm:pt>
    <dgm:pt modelId="{6D0A32E4-9933-44C4-9C63-D2DC4EDBFA99}" type="sibTrans" cxnId="{9A3369A3-AECB-4616-AF40-4E3CB4E1B00A}">
      <dgm:prSet/>
      <dgm:spPr/>
      <dgm:t>
        <a:bodyPr/>
        <a:lstStyle/>
        <a:p>
          <a:endParaRPr lang="ru-RU"/>
        </a:p>
      </dgm:t>
    </dgm:pt>
    <dgm:pt modelId="{070ED563-8B1B-43C8-85D1-4667A19E2785}" type="pres">
      <dgm:prSet presAssocID="{4F265B9F-152C-47BD-8EC6-B5C1CC22928B}" presName="linearFlow" presStyleCnt="0">
        <dgm:presLayoutVars>
          <dgm:dir/>
          <dgm:animLvl val="lvl"/>
          <dgm:resizeHandles val="exact"/>
        </dgm:presLayoutVars>
      </dgm:prSet>
      <dgm:spPr/>
    </dgm:pt>
    <dgm:pt modelId="{D38614A9-FBF0-42A2-9029-05531C19D917}" type="pres">
      <dgm:prSet presAssocID="{6DDBC470-A8D3-4036-A3A4-7D36A08648E8}" presName="composite" presStyleCnt="0"/>
      <dgm:spPr/>
    </dgm:pt>
    <dgm:pt modelId="{DE122E04-DB94-4D19-BFBD-7EA745ACF13B}" type="pres">
      <dgm:prSet presAssocID="{6DDBC470-A8D3-4036-A3A4-7D36A08648E8}" presName="parTx" presStyleLbl="node1" presStyleIdx="0" presStyleCnt="4">
        <dgm:presLayoutVars>
          <dgm:chMax val="0"/>
          <dgm:chPref val="0"/>
          <dgm:bulletEnabled val="1"/>
        </dgm:presLayoutVars>
      </dgm:prSet>
      <dgm:spPr/>
    </dgm:pt>
    <dgm:pt modelId="{3B090F3B-3F94-46FC-A0AD-CAFE733EC801}" type="pres">
      <dgm:prSet presAssocID="{6DDBC470-A8D3-4036-A3A4-7D36A08648E8}" presName="parSh" presStyleLbl="node1" presStyleIdx="0" presStyleCnt="4"/>
      <dgm:spPr/>
    </dgm:pt>
    <dgm:pt modelId="{AE92F024-3120-49E8-9963-D530B97034F0}" type="pres">
      <dgm:prSet presAssocID="{6DDBC470-A8D3-4036-A3A4-7D36A08648E8}" presName="desTx" presStyleLbl="fgAcc1" presStyleIdx="0" presStyleCnt="4" custScaleX="119351">
        <dgm:presLayoutVars>
          <dgm:bulletEnabled val="1"/>
        </dgm:presLayoutVars>
      </dgm:prSet>
      <dgm:spPr/>
    </dgm:pt>
    <dgm:pt modelId="{CF61807B-BEF5-4E41-AEF6-D06636205635}" type="pres">
      <dgm:prSet presAssocID="{4733AF3F-734E-4FBA-B536-BE053C19912C}" presName="sibTrans" presStyleLbl="sibTrans2D1" presStyleIdx="0" presStyleCnt="3" custAng="21543085"/>
      <dgm:spPr/>
    </dgm:pt>
    <dgm:pt modelId="{108161F5-67C3-4DF6-9290-800CCEE42893}" type="pres">
      <dgm:prSet presAssocID="{4733AF3F-734E-4FBA-B536-BE053C19912C}" presName="connTx" presStyleLbl="sibTrans2D1" presStyleIdx="0" presStyleCnt="3"/>
      <dgm:spPr/>
    </dgm:pt>
    <dgm:pt modelId="{C0EE080F-457E-4ECD-B995-4D1F56ED5DCE}" type="pres">
      <dgm:prSet presAssocID="{4DC3E095-EF7A-4855-A588-87350766679B}" presName="composite" presStyleCnt="0"/>
      <dgm:spPr/>
    </dgm:pt>
    <dgm:pt modelId="{CD2C7003-665C-4765-A5D0-DBD2AA2A3C86}" type="pres">
      <dgm:prSet presAssocID="{4DC3E095-EF7A-4855-A588-87350766679B}" presName="parTx" presStyleLbl="node1" presStyleIdx="0" presStyleCnt="4">
        <dgm:presLayoutVars>
          <dgm:chMax val="0"/>
          <dgm:chPref val="0"/>
          <dgm:bulletEnabled val="1"/>
        </dgm:presLayoutVars>
      </dgm:prSet>
      <dgm:spPr/>
    </dgm:pt>
    <dgm:pt modelId="{27B27620-27DA-4FD9-8622-8FB8F1129832}" type="pres">
      <dgm:prSet presAssocID="{4DC3E095-EF7A-4855-A588-87350766679B}" presName="parSh" presStyleLbl="node1" presStyleIdx="1" presStyleCnt="4" custScaleY="136341"/>
      <dgm:spPr/>
    </dgm:pt>
    <dgm:pt modelId="{C98AE176-C8AD-4D7E-989F-F6E108408A89}" type="pres">
      <dgm:prSet presAssocID="{4DC3E095-EF7A-4855-A588-87350766679B}" presName="desTx" presStyleLbl="fgAcc1" presStyleIdx="1" presStyleCnt="4" custScaleX="128474" custScaleY="47951" custLinFactNeighborX="20843" custLinFactNeighborY="-11888">
        <dgm:presLayoutVars>
          <dgm:bulletEnabled val="1"/>
        </dgm:presLayoutVars>
      </dgm:prSet>
      <dgm:spPr/>
    </dgm:pt>
    <dgm:pt modelId="{7E6AA47C-581D-4723-A65A-10F7D996A266}" type="pres">
      <dgm:prSet presAssocID="{555F4E25-7F1A-44EA-AD47-2AD555DE8A55}" presName="sibTrans" presStyleLbl="sibTrans2D1" presStyleIdx="1" presStyleCnt="3"/>
      <dgm:spPr/>
    </dgm:pt>
    <dgm:pt modelId="{8F2C42CA-8DAE-43A3-A07A-EA832C9E5D1B}" type="pres">
      <dgm:prSet presAssocID="{555F4E25-7F1A-44EA-AD47-2AD555DE8A55}" presName="connTx" presStyleLbl="sibTrans2D1" presStyleIdx="1" presStyleCnt="3"/>
      <dgm:spPr/>
    </dgm:pt>
    <dgm:pt modelId="{B741F84B-EC23-437F-A544-9DA3B7104554}" type="pres">
      <dgm:prSet presAssocID="{E7377BA7-3D73-4B1D-A802-29BCAA6FAFEF}" presName="composite" presStyleCnt="0"/>
      <dgm:spPr/>
    </dgm:pt>
    <dgm:pt modelId="{75AAF0B7-944B-4FA7-8B54-92565E62F3F2}" type="pres">
      <dgm:prSet presAssocID="{E7377BA7-3D73-4B1D-A802-29BCAA6FAFEF}" presName="parTx" presStyleLbl="node1" presStyleIdx="1" presStyleCnt="4">
        <dgm:presLayoutVars>
          <dgm:chMax val="0"/>
          <dgm:chPref val="0"/>
          <dgm:bulletEnabled val="1"/>
        </dgm:presLayoutVars>
      </dgm:prSet>
      <dgm:spPr/>
    </dgm:pt>
    <dgm:pt modelId="{67FA0CBC-61EE-4164-AC4B-9AFE9C2B510A}" type="pres">
      <dgm:prSet presAssocID="{E7377BA7-3D73-4B1D-A802-29BCAA6FAFEF}" presName="parSh" presStyleLbl="node1" presStyleIdx="2" presStyleCnt="4" custScaleX="147981"/>
      <dgm:spPr/>
    </dgm:pt>
    <dgm:pt modelId="{4D5CEA0F-AC51-4556-B0F9-5D2F23888488}" type="pres">
      <dgm:prSet presAssocID="{E7377BA7-3D73-4B1D-A802-29BCAA6FAFEF}" presName="desTx" presStyleLbl="fgAcc1" presStyleIdx="2" presStyleCnt="4" custScaleX="153208">
        <dgm:presLayoutVars>
          <dgm:bulletEnabled val="1"/>
        </dgm:presLayoutVars>
      </dgm:prSet>
      <dgm:spPr/>
    </dgm:pt>
    <dgm:pt modelId="{AAD9DB40-D7C6-4425-A19E-AA2EDDEF9646}" type="pres">
      <dgm:prSet presAssocID="{D6AB08DF-D61C-4C74-8762-C37A09957A65}" presName="sibTrans" presStyleLbl="sibTrans2D1" presStyleIdx="2" presStyleCnt="3"/>
      <dgm:spPr/>
    </dgm:pt>
    <dgm:pt modelId="{EDC34C1B-9FE0-49FC-B370-188E856F01A7}" type="pres">
      <dgm:prSet presAssocID="{D6AB08DF-D61C-4C74-8762-C37A09957A65}" presName="connTx" presStyleLbl="sibTrans2D1" presStyleIdx="2" presStyleCnt="3"/>
      <dgm:spPr/>
    </dgm:pt>
    <dgm:pt modelId="{F20A7675-B045-416B-AD25-283F8003CCD0}" type="pres">
      <dgm:prSet presAssocID="{B2CC5DFA-C542-45FC-916D-0799D25F3068}" presName="composite" presStyleCnt="0"/>
      <dgm:spPr/>
    </dgm:pt>
    <dgm:pt modelId="{A5A3D2F7-2BAD-495A-8076-E9EBF4A3DB65}" type="pres">
      <dgm:prSet presAssocID="{B2CC5DFA-C542-45FC-916D-0799D25F3068}" presName="parTx" presStyleLbl="node1" presStyleIdx="2" presStyleCnt="4">
        <dgm:presLayoutVars>
          <dgm:chMax val="0"/>
          <dgm:chPref val="0"/>
          <dgm:bulletEnabled val="1"/>
        </dgm:presLayoutVars>
      </dgm:prSet>
      <dgm:spPr/>
    </dgm:pt>
    <dgm:pt modelId="{E94917E4-E4F7-4AC7-8AB4-0B7F0B91472D}" type="pres">
      <dgm:prSet presAssocID="{B2CC5DFA-C542-45FC-916D-0799D25F3068}" presName="parSh" presStyleLbl="node1" presStyleIdx="3" presStyleCnt="4" custScaleX="141847"/>
      <dgm:spPr/>
    </dgm:pt>
    <dgm:pt modelId="{E7477A70-C75A-4D60-A5D7-6FE16AB02C9C}" type="pres">
      <dgm:prSet presAssocID="{B2CC5DFA-C542-45FC-916D-0799D25F3068}" presName="desTx" presStyleLbl="fgAcc1" presStyleIdx="3" presStyleCnt="4" custScaleX="113929">
        <dgm:presLayoutVars>
          <dgm:bulletEnabled val="1"/>
        </dgm:presLayoutVars>
      </dgm:prSet>
      <dgm:spPr/>
    </dgm:pt>
  </dgm:ptLst>
  <dgm:cxnLst>
    <dgm:cxn modelId="{E237020A-C486-4974-82AA-93768A3D1917}" type="presOf" srcId="{4733AF3F-734E-4FBA-B536-BE053C19912C}" destId="{108161F5-67C3-4DF6-9290-800CCEE42893}" srcOrd="1" destOrd="0" presId="urn:microsoft.com/office/officeart/2005/8/layout/process3"/>
    <dgm:cxn modelId="{14C6730D-99EE-46CD-A9E0-7A727573B8E2}" srcId="{4DC3E095-EF7A-4855-A588-87350766679B}" destId="{6A9518D0-AA04-4218-BE5F-1F21DBC65759}" srcOrd="0" destOrd="0" parTransId="{EDA1FEAB-DE7F-4EC1-8EC7-2398208C1522}" sibTransId="{16568930-F797-4CA0-8D06-520151798F62}"/>
    <dgm:cxn modelId="{422B0711-0D41-453D-843B-FE7BBEEDAAD0}" type="presOf" srcId="{B2CC5DFA-C542-45FC-916D-0799D25F3068}" destId="{A5A3D2F7-2BAD-495A-8076-E9EBF4A3DB65}" srcOrd="0" destOrd="0" presId="urn:microsoft.com/office/officeart/2005/8/layout/process3"/>
    <dgm:cxn modelId="{E2B29A16-22BA-4BA7-B7F7-92FC287668BA}" type="presOf" srcId="{555F4E25-7F1A-44EA-AD47-2AD555DE8A55}" destId="{8F2C42CA-8DAE-43A3-A07A-EA832C9E5D1B}" srcOrd="1" destOrd="0" presId="urn:microsoft.com/office/officeart/2005/8/layout/process3"/>
    <dgm:cxn modelId="{C0120726-573D-4BC7-9CD2-F0CD2DDE2F75}" srcId="{4F265B9F-152C-47BD-8EC6-B5C1CC22928B}" destId="{6DDBC470-A8D3-4036-A3A4-7D36A08648E8}" srcOrd="0" destOrd="0" parTransId="{4F519A13-4F0A-48CB-B7F3-188FB1409CF9}" sibTransId="{4733AF3F-734E-4FBA-B536-BE053C19912C}"/>
    <dgm:cxn modelId="{0518D55B-A739-438D-8C5D-9AC4D2A47B36}" type="presOf" srcId="{555F4E25-7F1A-44EA-AD47-2AD555DE8A55}" destId="{7E6AA47C-581D-4723-A65A-10F7D996A266}" srcOrd="0" destOrd="0" presId="urn:microsoft.com/office/officeart/2005/8/layout/process3"/>
    <dgm:cxn modelId="{31F5AE45-07A6-4EC5-9ED6-0D71804FE8A4}" type="presOf" srcId="{6DDBC470-A8D3-4036-A3A4-7D36A08648E8}" destId="{3B090F3B-3F94-46FC-A0AD-CAFE733EC801}" srcOrd="1" destOrd="0" presId="urn:microsoft.com/office/officeart/2005/8/layout/process3"/>
    <dgm:cxn modelId="{E85FB446-6D0A-4B4C-A65F-4A3BAEA2FA2C}" type="presOf" srcId="{3B19BCFF-E074-49CA-8825-112E4FAB4D26}" destId="{4D5CEA0F-AC51-4556-B0F9-5D2F23888488}" srcOrd="0" destOrd="0" presId="urn:microsoft.com/office/officeart/2005/8/layout/process3"/>
    <dgm:cxn modelId="{DA668A68-2C1B-40E9-8115-DC1619F209BD}" type="presOf" srcId="{4DC3E095-EF7A-4855-A588-87350766679B}" destId="{CD2C7003-665C-4765-A5D0-DBD2AA2A3C86}" srcOrd="0" destOrd="0" presId="urn:microsoft.com/office/officeart/2005/8/layout/process3"/>
    <dgm:cxn modelId="{1EDA434B-4A36-4908-8474-C9C560F933C1}" srcId="{4F265B9F-152C-47BD-8EC6-B5C1CC22928B}" destId="{E7377BA7-3D73-4B1D-A802-29BCAA6FAFEF}" srcOrd="2" destOrd="0" parTransId="{6546048B-D949-4542-9E0A-711B983A54F2}" sibTransId="{D6AB08DF-D61C-4C74-8762-C37A09957A65}"/>
    <dgm:cxn modelId="{26A0C34D-C3E2-4041-8C11-D8A3703911BB}" type="presOf" srcId="{E7377BA7-3D73-4B1D-A802-29BCAA6FAFEF}" destId="{67FA0CBC-61EE-4164-AC4B-9AFE9C2B510A}" srcOrd="1" destOrd="0" presId="urn:microsoft.com/office/officeart/2005/8/layout/process3"/>
    <dgm:cxn modelId="{31DC5558-95FB-4C4E-837B-E50B6348125C}" type="presOf" srcId="{059977F7-EFF2-4C41-8EBF-333A93AB6E22}" destId="{AE92F024-3120-49E8-9963-D530B97034F0}" srcOrd="0" destOrd="0" presId="urn:microsoft.com/office/officeart/2005/8/layout/process3"/>
    <dgm:cxn modelId="{170DDF9B-61BE-42E4-958D-2A4EE48AD530}" type="presOf" srcId="{B2CC5DFA-C542-45FC-916D-0799D25F3068}" destId="{E94917E4-E4F7-4AC7-8AB4-0B7F0B91472D}" srcOrd="1" destOrd="0" presId="urn:microsoft.com/office/officeart/2005/8/layout/process3"/>
    <dgm:cxn modelId="{9A3369A3-AECB-4616-AF40-4E3CB4E1B00A}" srcId="{B2CC5DFA-C542-45FC-916D-0799D25F3068}" destId="{FC16B3F7-FEE9-412D-A935-621B9A7C193A}" srcOrd="0" destOrd="0" parTransId="{796E1E06-6FD6-43F0-86BC-9356E06DCD4A}" sibTransId="{6D0A32E4-9933-44C4-9C63-D2DC4EDBFA99}"/>
    <dgm:cxn modelId="{E86973A6-8257-4624-A4F7-8CF5F0D40B77}" type="presOf" srcId="{E7377BA7-3D73-4B1D-A802-29BCAA6FAFEF}" destId="{75AAF0B7-944B-4FA7-8B54-92565E62F3F2}" srcOrd="0" destOrd="0" presId="urn:microsoft.com/office/officeart/2005/8/layout/process3"/>
    <dgm:cxn modelId="{D0DBDEA9-D037-4B0B-A67F-5411B8DE81BB}" type="presOf" srcId="{4F265B9F-152C-47BD-8EC6-B5C1CC22928B}" destId="{070ED563-8B1B-43C8-85D1-4667A19E2785}" srcOrd="0" destOrd="0" presId="urn:microsoft.com/office/officeart/2005/8/layout/process3"/>
    <dgm:cxn modelId="{A2B3F4BA-1B05-4797-9671-494D5B773140}" srcId="{E7377BA7-3D73-4B1D-A802-29BCAA6FAFEF}" destId="{3B19BCFF-E074-49CA-8825-112E4FAB4D26}" srcOrd="0" destOrd="0" parTransId="{70A95F60-8C06-4BE5-A6C1-02539FE38BBB}" sibTransId="{846A2E88-4572-40F6-A671-5BE139027AA8}"/>
    <dgm:cxn modelId="{ECCF1DC0-A462-40EA-9CB7-9F74770F2F48}" srcId="{4F265B9F-152C-47BD-8EC6-B5C1CC22928B}" destId="{B2CC5DFA-C542-45FC-916D-0799D25F3068}" srcOrd="3" destOrd="0" parTransId="{F6E217DE-EC9C-4296-B34A-360D0D4B06AD}" sibTransId="{ABEDAA1E-13F8-4B5E-A6C4-055EEC1FCBB1}"/>
    <dgm:cxn modelId="{C058B9C1-6724-4457-A6EA-B11629F1226F}" type="presOf" srcId="{4DC3E095-EF7A-4855-A588-87350766679B}" destId="{27B27620-27DA-4FD9-8622-8FB8F1129832}" srcOrd="1" destOrd="0" presId="urn:microsoft.com/office/officeart/2005/8/layout/process3"/>
    <dgm:cxn modelId="{96846BC5-9026-4502-9AE9-07C3C6DFB840}" type="presOf" srcId="{4733AF3F-734E-4FBA-B536-BE053C19912C}" destId="{CF61807B-BEF5-4E41-AEF6-D06636205635}" srcOrd="0" destOrd="0" presId="urn:microsoft.com/office/officeart/2005/8/layout/process3"/>
    <dgm:cxn modelId="{5B575FCC-749E-497B-B5D3-B1186F786A4D}" srcId="{6DDBC470-A8D3-4036-A3A4-7D36A08648E8}" destId="{059977F7-EFF2-4C41-8EBF-333A93AB6E22}" srcOrd="0" destOrd="0" parTransId="{9DEE3368-727D-4C1F-ADDB-CA91841E8A51}" sibTransId="{9C5C36F8-CB4A-4BCC-BC8F-B88BC496F2BE}"/>
    <dgm:cxn modelId="{B76733CD-5EE1-4EB6-9600-6B24563DED6D}" type="presOf" srcId="{D6AB08DF-D61C-4C74-8762-C37A09957A65}" destId="{AAD9DB40-D7C6-4425-A19E-AA2EDDEF9646}" srcOrd="0" destOrd="0" presId="urn:microsoft.com/office/officeart/2005/8/layout/process3"/>
    <dgm:cxn modelId="{C27A4DDF-3FDF-4AC0-AFB0-90267CFAF41E}" type="presOf" srcId="{FC16B3F7-FEE9-412D-A935-621B9A7C193A}" destId="{E7477A70-C75A-4D60-A5D7-6FE16AB02C9C}" srcOrd="0" destOrd="0" presId="urn:microsoft.com/office/officeart/2005/8/layout/process3"/>
    <dgm:cxn modelId="{78E01EE7-E79F-4B0C-A3BC-9F16784C4F0E}" type="presOf" srcId="{6DDBC470-A8D3-4036-A3A4-7D36A08648E8}" destId="{DE122E04-DB94-4D19-BFBD-7EA745ACF13B}" srcOrd="0" destOrd="0" presId="urn:microsoft.com/office/officeart/2005/8/layout/process3"/>
    <dgm:cxn modelId="{60000DF3-C47B-4004-A73B-A54ADA4120D4}" type="presOf" srcId="{D6AB08DF-D61C-4C74-8762-C37A09957A65}" destId="{EDC34C1B-9FE0-49FC-B370-188E856F01A7}" srcOrd="1" destOrd="0" presId="urn:microsoft.com/office/officeart/2005/8/layout/process3"/>
    <dgm:cxn modelId="{F096ADFA-D89D-42C8-BFAD-A60E447CA136}" type="presOf" srcId="{6A9518D0-AA04-4218-BE5F-1F21DBC65759}" destId="{C98AE176-C8AD-4D7E-989F-F6E108408A89}" srcOrd="0" destOrd="0" presId="urn:microsoft.com/office/officeart/2005/8/layout/process3"/>
    <dgm:cxn modelId="{E913A5FB-C77A-420C-9EED-C1BBA6DE4F55}" srcId="{4F265B9F-152C-47BD-8EC6-B5C1CC22928B}" destId="{4DC3E095-EF7A-4855-A588-87350766679B}" srcOrd="1" destOrd="0" parTransId="{EEFBBA5E-8F4F-446B-92B3-BC305D43345C}" sibTransId="{555F4E25-7F1A-44EA-AD47-2AD555DE8A55}"/>
    <dgm:cxn modelId="{0E9C3853-FA01-4068-8089-EB4E32C8B667}" type="presParOf" srcId="{070ED563-8B1B-43C8-85D1-4667A19E2785}" destId="{D38614A9-FBF0-42A2-9029-05531C19D917}" srcOrd="0" destOrd="0" presId="urn:microsoft.com/office/officeart/2005/8/layout/process3"/>
    <dgm:cxn modelId="{54606B3B-E006-4236-9AD5-333B2C5D3219}" type="presParOf" srcId="{D38614A9-FBF0-42A2-9029-05531C19D917}" destId="{DE122E04-DB94-4D19-BFBD-7EA745ACF13B}" srcOrd="0" destOrd="0" presId="urn:microsoft.com/office/officeart/2005/8/layout/process3"/>
    <dgm:cxn modelId="{9049747B-0D9D-420F-A03B-13CFB9498771}" type="presParOf" srcId="{D38614A9-FBF0-42A2-9029-05531C19D917}" destId="{3B090F3B-3F94-46FC-A0AD-CAFE733EC801}" srcOrd="1" destOrd="0" presId="urn:microsoft.com/office/officeart/2005/8/layout/process3"/>
    <dgm:cxn modelId="{E57B767A-D0FB-4ED6-8559-D79802D2BBBD}" type="presParOf" srcId="{D38614A9-FBF0-42A2-9029-05531C19D917}" destId="{AE92F024-3120-49E8-9963-D530B97034F0}" srcOrd="2" destOrd="0" presId="urn:microsoft.com/office/officeart/2005/8/layout/process3"/>
    <dgm:cxn modelId="{AB9751D4-8663-42C2-9B67-0B73BB543F99}" type="presParOf" srcId="{070ED563-8B1B-43C8-85D1-4667A19E2785}" destId="{CF61807B-BEF5-4E41-AEF6-D06636205635}" srcOrd="1" destOrd="0" presId="urn:microsoft.com/office/officeart/2005/8/layout/process3"/>
    <dgm:cxn modelId="{32330ED4-6624-4523-B4F6-3D7AEA36CAAB}" type="presParOf" srcId="{CF61807B-BEF5-4E41-AEF6-D06636205635}" destId="{108161F5-67C3-4DF6-9290-800CCEE42893}" srcOrd="0" destOrd="0" presId="urn:microsoft.com/office/officeart/2005/8/layout/process3"/>
    <dgm:cxn modelId="{B546382F-E8BA-4A6B-AB84-1951B946324E}" type="presParOf" srcId="{070ED563-8B1B-43C8-85D1-4667A19E2785}" destId="{C0EE080F-457E-4ECD-B995-4D1F56ED5DCE}" srcOrd="2" destOrd="0" presId="urn:microsoft.com/office/officeart/2005/8/layout/process3"/>
    <dgm:cxn modelId="{5D3EACDD-2F45-4E59-A7A7-3559D49F78D2}" type="presParOf" srcId="{C0EE080F-457E-4ECD-B995-4D1F56ED5DCE}" destId="{CD2C7003-665C-4765-A5D0-DBD2AA2A3C86}" srcOrd="0" destOrd="0" presId="urn:microsoft.com/office/officeart/2005/8/layout/process3"/>
    <dgm:cxn modelId="{B5E105A7-3A6C-4807-B351-72304C630FE9}" type="presParOf" srcId="{C0EE080F-457E-4ECD-B995-4D1F56ED5DCE}" destId="{27B27620-27DA-4FD9-8622-8FB8F1129832}" srcOrd="1" destOrd="0" presId="urn:microsoft.com/office/officeart/2005/8/layout/process3"/>
    <dgm:cxn modelId="{C3653794-F42E-4658-A521-665BA7BA5E58}" type="presParOf" srcId="{C0EE080F-457E-4ECD-B995-4D1F56ED5DCE}" destId="{C98AE176-C8AD-4D7E-989F-F6E108408A89}" srcOrd="2" destOrd="0" presId="urn:microsoft.com/office/officeart/2005/8/layout/process3"/>
    <dgm:cxn modelId="{0F22AE7A-EDD4-4596-B885-DA9DC721CF56}" type="presParOf" srcId="{070ED563-8B1B-43C8-85D1-4667A19E2785}" destId="{7E6AA47C-581D-4723-A65A-10F7D996A266}" srcOrd="3" destOrd="0" presId="urn:microsoft.com/office/officeart/2005/8/layout/process3"/>
    <dgm:cxn modelId="{4CCE1713-EDDD-4889-8D67-A50046D859B5}" type="presParOf" srcId="{7E6AA47C-581D-4723-A65A-10F7D996A266}" destId="{8F2C42CA-8DAE-43A3-A07A-EA832C9E5D1B}" srcOrd="0" destOrd="0" presId="urn:microsoft.com/office/officeart/2005/8/layout/process3"/>
    <dgm:cxn modelId="{B6CA446B-0B8E-43C4-A432-E44E2B0524D4}" type="presParOf" srcId="{070ED563-8B1B-43C8-85D1-4667A19E2785}" destId="{B741F84B-EC23-437F-A544-9DA3B7104554}" srcOrd="4" destOrd="0" presId="urn:microsoft.com/office/officeart/2005/8/layout/process3"/>
    <dgm:cxn modelId="{5C6DF838-CCD0-44D2-B852-7689DE55D782}" type="presParOf" srcId="{B741F84B-EC23-437F-A544-9DA3B7104554}" destId="{75AAF0B7-944B-4FA7-8B54-92565E62F3F2}" srcOrd="0" destOrd="0" presId="urn:microsoft.com/office/officeart/2005/8/layout/process3"/>
    <dgm:cxn modelId="{8B0BF572-1792-48A5-8471-259360F95542}" type="presParOf" srcId="{B741F84B-EC23-437F-A544-9DA3B7104554}" destId="{67FA0CBC-61EE-4164-AC4B-9AFE9C2B510A}" srcOrd="1" destOrd="0" presId="urn:microsoft.com/office/officeart/2005/8/layout/process3"/>
    <dgm:cxn modelId="{7A1BB5AB-F02E-4BE0-A5D4-A453DF992FB0}" type="presParOf" srcId="{B741F84B-EC23-437F-A544-9DA3B7104554}" destId="{4D5CEA0F-AC51-4556-B0F9-5D2F23888488}" srcOrd="2" destOrd="0" presId="urn:microsoft.com/office/officeart/2005/8/layout/process3"/>
    <dgm:cxn modelId="{EAB3B73C-D82E-4FA7-B693-40E4E053659C}" type="presParOf" srcId="{070ED563-8B1B-43C8-85D1-4667A19E2785}" destId="{AAD9DB40-D7C6-4425-A19E-AA2EDDEF9646}" srcOrd="5" destOrd="0" presId="urn:microsoft.com/office/officeart/2005/8/layout/process3"/>
    <dgm:cxn modelId="{5FAB091A-F58E-41C4-83D1-AF9893813002}" type="presParOf" srcId="{AAD9DB40-D7C6-4425-A19E-AA2EDDEF9646}" destId="{EDC34C1B-9FE0-49FC-B370-188E856F01A7}" srcOrd="0" destOrd="0" presId="urn:microsoft.com/office/officeart/2005/8/layout/process3"/>
    <dgm:cxn modelId="{8291C449-3E82-4F22-BD87-B2C59C28197F}" type="presParOf" srcId="{070ED563-8B1B-43C8-85D1-4667A19E2785}" destId="{F20A7675-B045-416B-AD25-283F8003CCD0}" srcOrd="6" destOrd="0" presId="urn:microsoft.com/office/officeart/2005/8/layout/process3"/>
    <dgm:cxn modelId="{4DC84E68-D96B-4D35-9624-7311E0965791}" type="presParOf" srcId="{F20A7675-B045-416B-AD25-283F8003CCD0}" destId="{A5A3D2F7-2BAD-495A-8076-E9EBF4A3DB65}" srcOrd="0" destOrd="0" presId="urn:microsoft.com/office/officeart/2005/8/layout/process3"/>
    <dgm:cxn modelId="{2B044C9E-5E0B-41B2-914E-C3E46EEC95CF}" type="presParOf" srcId="{F20A7675-B045-416B-AD25-283F8003CCD0}" destId="{E94917E4-E4F7-4AC7-8AB4-0B7F0B91472D}" srcOrd="1" destOrd="0" presId="urn:microsoft.com/office/officeart/2005/8/layout/process3"/>
    <dgm:cxn modelId="{536D8163-9D09-4BD1-9F22-72F7EC80FB11}" type="presParOf" srcId="{F20A7675-B045-416B-AD25-283F8003CCD0}" destId="{E7477A70-C75A-4D60-A5D7-6FE16AB02C9C}" srcOrd="2" destOrd="0" presId="urn:microsoft.com/office/officeart/2005/8/layout/process3"/>
  </dgm:cxnLst>
  <dgm:bg/>
  <dgm:whole/>
  <dgm:extLst>
    <a:ext uri="http://schemas.microsoft.com/office/drawing/2008/diagram">
      <dsp:dataModelExt xmlns:dsp="http://schemas.microsoft.com/office/drawing/2008/diagram" relId="rId9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F265B9F-152C-47BD-8EC6-B5C1CC22928B}" type="doc">
      <dgm:prSet loTypeId="urn:microsoft.com/office/officeart/2005/8/layout/process3" loCatId="process" qsTypeId="urn:microsoft.com/office/officeart/2005/8/quickstyle/simple1" qsCatId="simple" csTypeId="urn:microsoft.com/office/officeart/2005/8/colors/accent1_2" csCatId="accent1" phldr="1"/>
      <dgm:spPr/>
      <dgm:t>
        <a:bodyPr/>
        <a:lstStyle/>
        <a:p>
          <a:endParaRPr lang="ru-RU"/>
        </a:p>
      </dgm:t>
    </dgm:pt>
    <dgm:pt modelId="{B2CC5DFA-C542-45FC-916D-0799D25F3068}">
      <dgm:prSet phldrT="[Текст]" custT="1"/>
      <dgm:spPr/>
      <dgm:t>
        <a:bodyPr/>
        <a:lstStyle/>
        <a:p>
          <a:r>
            <a:rPr lang="ru-RU" sz="1000"/>
            <a:t>Зарегистрирован</a:t>
          </a:r>
        </a:p>
      </dgm:t>
    </dgm:pt>
    <dgm:pt modelId="{F6E217DE-EC9C-4296-B34A-360D0D4B06AD}" type="parTrans" cxnId="{ECCF1DC0-A462-40EA-9CB7-9F74770F2F48}">
      <dgm:prSet/>
      <dgm:spPr/>
      <dgm:t>
        <a:bodyPr/>
        <a:lstStyle/>
        <a:p>
          <a:endParaRPr lang="ru-RU"/>
        </a:p>
      </dgm:t>
    </dgm:pt>
    <dgm:pt modelId="{ABEDAA1E-13F8-4B5E-A6C4-055EEC1FCBB1}" type="sibTrans" cxnId="{ECCF1DC0-A462-40EA-9CB7-9F74770F2F48}">
      <dgm:prSet/>
      <dgm:spPr/>
      <dgm:t>
        <a:bodyPr/>
        <a:lstStyle/>
        <a:p>
          <a:endParaRPr lang="ru-RU"/>
        </a:p>
      </dgm:t>
    </dgm:pt>
    <dgm:pt modelId="{FC16B3F7-FEE9-412D-A935-621B9A7C193A}">
      <dgm:prSet phldrT="[Текст]" custT="1"/>
      <dgm:spPr/>
      <dgm:t>
        <a:bodyPr/>
        <a:lstStyle/>
        <a:p>
          <a:r>
            <a:rPr lang="ru-RU" sz="1000"/>
            <a:t>Завершить обработку</a:t>
          </a:r>
        </a:p>
      </dgm:t>
    </dgm:pt>
    <dgm:pt modelId="{796E1E06-6FD6-43F0-86BC-9356E06DCD4A}" type="parTrans" cxnId="{9A3369A3-AECB-4616-AF40-4E3CB4E1B00A}">
      <dgm:prSet/>
      <dgm:spPr/>
      <dgm:t>
        <a:bodyPr/>
        <a:lstStyle/>
        <a:p>
          <a:endParaRPr lang="ru-RU"/>
        </a:p>
      </dgm:t>
    </dgm:pt>
    <dgm:pt modelId="{6D0A32E4-9933-44C4-9C63-D2DC4EDBFA99}" type="sibTrans" cxnId="{9A3369A3-AECB-4616-AF40-4E3CB4E1B00A}">
      <dgm:prSet/>
      <dgm:spPr/>
      <dgm:t>
        <a:bodyPr/>
        <a:lstStyle/>
        <a:p>
          <a:endParaRPr lang="ru-RU"/>
        </a:p>
      </dgm:t>
    </dgm:pt>
    <dgm:pt modelId="{5A3AD770-AF43-41CC-82A8-B9B2B3ACE984}">
      <dgm:prSet phldrT="[Текст]" custT="1"/>
      <dgm:spPr/>
      <dgm:t>
        <a:bodyPr/>
        <a:lstStyle/>
        <a:p>
          <a:r>
            <a:rPr lang="ru-RU" sz="1000"/>
            <a:t>Обработка завершена</a:t>
          </a:r>
        </a:p>
      </dgm:t>
    </dgm:pt>
    <dgm:pt modelId="{5E96BA4A-BD2F-48A2-9361-7C38766426ED}" type="parTrans" cxnId="{597ECAA5-C999-4547-8912-339D9AAEB1E7}">
      <dgm:prSet/>
      <dgm:spPr/>
      <dgm:t>
        <a:bodyPr/>
        <a:lstStyle/>
        <a:p>
          <a:endParaRPr lang="ru-RU"/>
        </a:p>
      </dgm:t>
    </dgm:pt>
    <dgm:pt modelId="{B2728EB6-E4C2-4E7D-8CCD-E000E24F09F0}" type="sibTrans" cxnId="{597ECAA5-C999-4547-8912-339D9AAEB1E7}">
      <dgm:prSet/>
      <dgm:spPr/>
      <dgm:t>
        <a:bodyPr/>
        <a:lstStyle/>
        <a:p>
          <a:endParaRPr lang="ru-RU"/>
        </a:p>
      </dgm:t>
    </dgm:pt>
    <dgm:pt modelId="{A3AF0062-D6AE-44DB-B581-0B00AAF006D7}">
      <dgm:prSet phldrT="[Текст]" custT="1"/>
      <dgm:spPr/>
      <dgm:t>
        <a:bodyPr/>
        <a:lstStyle/>
        <a:p>
          <a:r>
            <a:rPr lang="ru-RU" sz="1000" i="1"/>
            <a:t>Документ считается обработанным</a:t>
          </a:r>
        </a:p>
      </dgm:t>
    </dgm:pt>
    <dgm:pt modelId="{33C3124A-3ED7-46E4-919C-7081B19CE9A2}" type="parTrans" cxnId="{99666E9E-2EC0-4DA6-8745-02F39841A927}">
      <dgm:prSet/>
      <dgm:spPr/>
      <dgm:t>
        <a:bodyPr/>
        <a:lstStyle/>
        <a:p>
          <a:endParaRPr lang="ru-RU"/>
        </a:p>
      </dgm:t>
    </dgm:pt>
    <dgm:pt modelId="{027DB9A7-4B29-4BCC-8282-4361200003E5}" type="sibTrans" cxnId="{99666E9E-2EC0-4DA6-8745-02F39841A927}">
      <dgm:prSet/>
      <dgm:spPr/>
      <dgm:t>
        <a:bodyPr/>
        <a:lstStyle/>
        <a:p>
          <a:endParaRPr lang="ru-RU"/>
        </a:p>
      </dgm:t>
    </dgm:pt>
    <dgm:pt modelId="{070ED563-8B1B-43C8-85D1-4667A19E2785}" type="pres">
      <dgm:prSet presAssocID="{4F265B9F-152C-47BD-8EC6-B5C1CC22928B}" presName="linearFlow" presStyleCnt="0">
        <dgm:presLayoutVars>
          <dgm:dir/>
          <dgm:animLvl val="lvl"/>
          <dgm:resizeHandles val="exact"/>
        </dgm:presLayoutVars>
      </dgm:prSet>
      <dgm:spPr/>
    </dgm:pt>
    <dgm:pt modelId="{F20A7675-B045-416B-AD25-283F8003CCD0}" type="pres">
      <dgm:prSet presAssocID="{B2CC5DFA-C542-45FC-916D-0799D25F3068}" presName="composite" presStyleCnt="0"/>
      <dgm:spPr/>
    </dgm:pt>
    <dgm:pt modelId="{A5A3D2F7-2BAD-495A-8076-E9EBF4A3DB65}" type="pres">
      <dgm:prSet presAssocID="{B2CC5DFA-C542-45FC-916D-0799D25F3068}" presName="parTx" presStyleLbl="node1" presStyleIdx="0" presStyleCnt="2">
        <dgm:presLayoutVars>
          <dgm:chMax val="0"/>
          <dgm:chPref val="0"/>
          <dgm:bulletEnabled val="1"/>
        </dgm:presLayoutVars>
      </dgm:prSet>
      <dgm:spPr/>
    </dgm:pt>
    <dgm:pt modelId="{E94917E4-E4F7-4AC7-8AB4-0B7F0B91472D}" type="pres">
      <dgm:prSet presAssocID="{B2CC5DFA-C542-45FC-916D-0799D25F3068}" presName="parSh" presStyleLbl="node1" presStyleIdx="0" presStyleCnt="2"/>
      <dgm:spPr/>
    </dgm:pt>
    <dgm:pt modelId="{E7477A70-C75A-4D60-A5D7-6FE16AB02C9C}" type="pres">
      <dgm:prSet presAssocID="{B2CC5DFA-C542-45FC-916D-0799D25F3068}" presName="desTx" presStyleLbl="fgAcc1" presStyleIdx="0" presStyleCnt="2">
        <dgm:presLayoutVars>
          <dgm:bulletEnabled val="1"/>
        </dgm:presLayoutVars>
      </dgm:prSet>
      <dgm:spPr/>
    </dgm:pt>
    <dgm:pt modelId="{A5905016-53A1-4244-89A0-6F1F03DFBAAA}" type="pres">
      <dgm:prSet presAssocID="{ABEDAA1E-13F8-4B5E-A6C4-055EEC1FCBB1}" presName="sibTrans" presStyleLbl="sibTrans2D1" presStyleIdx="0" presStyleCnt="1"/>
      <dgm:spPr/>
    </dgm:pt>
    <dgm:pt modelId="{4BC0E137-C04F-4EF1-AE57-8BCF6D42CC76}" type="pres">
      <dgm:prSet presAssocID="{ABEDAA1E-13F8-4B5E-A6C4-055EEC1FCBB1}" presName="connTx" presStyleLbl="sibTrans2D1" presStyleIdx="0" presStyleCnt="1"/>
      <dgm:spPr/>
    </dgm:pt>
    <dgm:pt modelId="{138DC334-0C8B-4CFB-8438-B3D4B3A85E8B}" type="pres">
      <dgm:prSet presAssocID="{5A3AD770-AF43-41CC-82A8-B9B2B3ACE984}" presName="composite" presStyleCnt="0"/>
      <dgm:spPr/>
    </dgm:pt>
    <dgm:pt modelId="{98BBE062-1D14-4E56-AA85-9A25768125A5}" type="pres">
      <dgm:prSet presAssocID="{5A3AD770-AF43-41CC-82A8-B9B2B3ACE984}" presName="parTx" presStyleLbl="node1" presStyleIdx="0" presStyleCnt="2">
        <dgm:presLayoutVars>
          <dgm:chMax val="0"/>
          <dgm:chPref val="0"/>
          <dgm:bulletEnabled val="1"/>
        </dgm:presLayoutVars>
      </dgm:prSet>
      <dgm:spPr/>
    </dgm:pt>
    <dgm:pt modelId="{610E96A6-D524-4D1B-862A-792A306BF8E0}" type="pres">
      <dgm:prSet presAssocID="{5A3AD770-AF43-41CC-82A8-B9B2B3ACE984}" presName="parSh" presStyleLbl="node1" presStyleIdx="1" presStyleCnt="2"/>
      <dgm:spPr/>
    </dgm:pt>
    <dgm:pt modelId="{24546254-7967-4C62-A29A-722EAA762F60}" type="pres">
      <dgm:prSet presAssocID="{5A3AD770-AF43-41CC-82A8-B9B2B3ACE984}" presName="desTx" presStyleLbl="fgAcc1" presStyleIdx="1" presStyleCnt="2" custScaleY="103446" custLinFactNeighborX="116" custLinFactNeighborY="-612">
        <dgm:presLayoutVars>
          <dgm:bulletEnabled val="1"/>
        </dgm:presLayoutVars>
      </dgm:prSet>
      <dgm:spPr/>
    </dgm:pt>
  </dgm:ptLst>
  <dgm:cxnLst>
    <dgm:cxn modelId="{4DFC0E05-2103-403C-905A-EEA6ADD8A930}" type="presOf" srcId="{4F265B9F-152C-47BD-8EC6-B5C1CC22928B}" destId="{070ED563-8B1B-43C8-85D1-4667A19E2785}" srcOrd="0" destOrd="0" presId="urn:microsoft.com/office/officeart/2005/8/layout/process3"/>
    <dgm:cxn modelId="{28CAF009-AAB0-4671-AE10-D8F3D7BD668F}" type="presOf" srcId="{FC16B3F7-FEE9-412D-A935-621B9A7C193A}" destId="{E7477A70-C75A-4D60-A5D7-6FE16AB02C9C}" srcOrd="0" destOrd="0" presId="urn:microsoft.com/office/officeart/2005/8/layout/process3"/>
    <dgm:cxn modelId="{2B07D71A-C617-40BC-B56E-1A2591F57D0D}" type="presOf" srcId="{ABEDAA1E-13F8-4B5E-A6C4-055EEC1FCBB1}" destId="{4BC0E137-C04F-4EF1-AE57-8BCF6D42CC76}" srcOrd="1" destOrd="0" presId="urn:microsoft.com/office/officeart/2005/8/layout/process3"/>
    <dgm:cxn modelId="{2A1C9024-F099-42B8-8A97-1EBE64D7B84E}" type="presOf" srcId="{ABEDAA1E-13F8-4B5E-A6C4-055EEC1FCBB1}" destId="{A5905016-53A1-4244-89A0-6F1F03DFBAAA}" srcOrd="0" destOrd="0" presId="urn:microsoft.com/office/officeart/2005/8/layout/process3"/>
    <dgm:cxn modelId="{1ECC4358-5BE3-43A6-B986-99E1207558E9}" type="presOf" srcId="{B2CC5DFA-C542-45FC-916D-0799D25F3068}" destId="{E94917E4-E4F7-4AC7-8AB4-0B7F0B91472D}" srcOrd="1" destOrd="0" presId="urn:microsoft.com/office/officeart/2005/8/layout/process3"/>
    <dgm:cxn modelId="{99666E9E-2EC0-4DA6-8745-02F39841A927}" srcId="{5A3AD770-AF43-41CC-82A8-B9B2B3ACE984}" destId="{A3AF0062-D6AE-44DB-B581-0B00AAF006D7}" srcOrd="0" destOrd="0" parTransId="{33C3124A-3ED7-46E4-919C-7081B19CE9A2}" sibTransId="{027DB9A7-4B29-4BCC-8282-4361200003E5}"/>
    <dgm:cxn modelId="{9A3369A3-AECB-4616-AF40-4E3CB4E1B00A}" srcId="{B2CC5DFA-C542-45FC-916D-0799D25F3068}" destId="{FC16B3F7-FEE9-412D-A935-621B9A7C193A}" srcOrd="0" destOrd="0" parTransId="{796E1E06-6FD6-43F0-86BC-9356E06DCD4A}" sibTransId="{6D0A32E4-9933-44C4-9C63-D2DC4EDBFA99}"/>
    <dgm:cxn modelId="{597ECAA5-C999-4547-8912-339D9AAEB1E7}" srcId="{4F265B9F-152C-47BD-8EC6-B5C1CC22928B}" destId="{5A3AD770-AF43-41CC-82A8-B9B2B3ACE984}" srcOrd="1" destOrd="0" parTransId="{5E96BA4A-BD2F-48A2-9361-7C38766426ED}" sibTransId="{B2728EB6-E4C2-4E7D-8CCD-E000E24F09F0}"/>
    <dgm:cxn modelId="{5852DAB7-107B-4ED0-9650-FDB7E92EA8DB}" type="presOf" srcId="{5A3AD770-AF43-41CC-82A8-B9B2B3ACE984}" destId="{610E96A6-D524-4D1B-862A-792A306BF8E0}" srcOrd="1" destOrd="0" presId="urn:microsoft.com/office/officeart/2005/8/layout/process3"/>
    <dgm:cxn modelId="{FE4175BC-26D4-490A-B4FE-B1D0B2708438}" type="presOf" srcId="{B2CC5DFA-C542-45FC-916D-0799D25F3068}" destId="{A5A3D2F7-2BAD-495A-8076-E9EBF4A3DB65}" srcOrd="0" destOrd="0" presId="urn:microsoft.com/office/officeart/2005/8/layout/process3"/>
    <dgm:cxn modelId="{ECCF1DC0-A462-40EA-9CB7-9F74770F2F48}" srcId="{4F265B9F-152C-47BD-8EC6-B5C1CC22928B}" destId="{B2CC5DFA-C542-45FC-916D-0799D25F3068}" srcOrd="0" destOrd="0" parTransId="{F6E217DE-EC9C-4296-B34A-360D0D4B06AD}" sibTransId="{ABEDAA1E-13F8-4B5E-A6C4-055EEC1FCBB1}"/>
    <dgm:cxn modelId="{9A625FE6-8581-4C02-AEAF-3DEC1F662876}" type="presOf" srcId="{A3AF0062-D6AE-44DB-B581-0B00AAF006D7}" destId="{24546254-7967-4C62-A29A-722EAA762F60}" srcOrd="0" destOrd="0" presId="urn:microsoft.com/office/officeart/2005/8/layout/process3"/>
    <dgm:cxn modelId="{554364FB-B076-45BB-B273-2FA89B61F8CD}" type="presOf" srcId="{5A3AD770-AF43-41CC-82A8-B9B2B3ACE984}" destId="{98BBE062-1D14-4E56-AA85-9A25768125A5}" srcOrd="0" destOrd="0" presId="urn:microsoft.com/office/officeart/2005/8/layout/process3"/>
    <dgm:cxn modelId="{22607CE1-CB4B-47AE-B304-53217FEFC155}" type="presParOf" srcId="{070ED563-8B1B-43C8-85D1-4667A19E2785}" destId="{F20A7675-B045-416B-AD25-283F8003CCD0}" srcOrd="0" destOrd="0" presId="urn:microsoft.com/office/officeart/2005/8/layout/process3"/>
    <dgm:cxn modelId="{69BE4261-023B-4533-A82B-EC669BEF40B4}" type="presParOf" srcId="{F20A7675-B045-416B-AD25-283F8003CCD0}" destId="{A5A3D2F7-2BAD-495A-8076-E9EBF4A3DB65}" srcOrd="0" destOrd="0" presId="urn:microsoft.com/office/officeart/2005/8/layout/process3"/>
    <dgm:cxn modelId="{A1E953DC-3343-4A5F-B4C3-8804B049A48E}" type="presParOf" srcId="{F20A7675-B045-416B-AD25-283F8003CCD0}" destId="{E94917E4-E4F7-4AC7-8AB4-0B7F0B91472D}" srcOrd="1" destOrd="0" presId="urn:microsoft.com/office/officeart/2005/8/layout/process3"/>
    <dgm:cxn modelId="{23E2CE9B-AB9A-4263-A801-F2C3148617FB}" type="presParOf" srcId="{F20A7675-B045-416B-AD25-283F8003CCD0}" destId="{E7477A70-C75A-4D60-A5D7-6FE16AB02C9C}" srcOrd="2" destOrd="0" presId="urn:microsoft.com/office/officeart/2005/8/layout/process3"/>
    <dgm:cxn modelId="{963EF4C4-ED28-4C0D-B478-77DBE3E851DE}" type="presParOf" srcId="{070ED563-8B1B-43C8-85D1-4667A19E2785}" destId="{A5905016-53A1-4244-89A0-6F1F03DFBAAA}" srcOrd="1" destOrd="0" presId="urn:microsoft.com/office/officeart/2005/8/layout/process3"/>
    <dgm:cxn modelId="{21C0F343-C4F1-42A8-BEF1-B00809AB5373}" type="presParOf" srcId="{A5905016-53A1-4244-89A0-6F1F03DFBAAA}" destId="{4BC0E137-C04F-4EF1-AE57-8BCF6D42CC76}" srcOrd="0" destOrd="0" presId="urn:microsoft.com/office/officeart/2005/8/layout/process3"/>
    <dgm:cxn modelId="{1EE4B0FC-9E67-4C08-B67F-9AB80CC9B3F3}" type="presParOf" srcId="{070ED563-8B1B-43C8-85D1-4667A19E2785}" destId="{138DC334-0C8B-4CFB-8438-B3D4B3A85E8B}" srcOrd="2" destOrd="0" presId="urn:microsoft.com/office/officeart/2005/8/layout/process3"/>
    <dgm:cxn modelId="{AD63403E-5C16-4EE2-8E83-4981C455F457}" type="presParOf" srcId="{138DC334-0C8B-4CFB-8438-B3D4B3A85E8B}" destId="{98BBE062-1D14-4E56-AA85-9A25768125A5}" srcOrd="0" destOrd="0" presId="urn:microsoft.com/office/officeart/2005/8/layout/process3"/>
    <dgm:cxn modelId="{06FAD273-FBA5-4E73-B351-E13D0A743409}" type="presParOf" srcId="{138DC334-0C8B-4CFB-8438-B3D4B3A85E8B}" destId="{610E96A6-D524-4D1B-862A-792A306BF8E0}" srcOrd="1" destOrd="0" presId="urn:microsoft.com/office/officeart/2005/8/layout/process3"/>
    <dgm:cxn modelId="{002A7D80-35D8-4FC1-B203-8230EE7FCB15}" type="presParOf" srcId="{138DC334-0C8B-4CFB-8438-B3D4B3A85E8B}" destId="{24546254-7967-4C62-A29A-722EAA762F60}" srcOrd="2" destOrd="0" presId="urn:microsoft.com/office/officeart/2005/8/layout/process3"/>
  </dgm:cxnLst>
  <dgm:bg/>
  <dgm:whole/>
  <dgm:extLst>
    <a:ext uri="http://schemas.microsoft.com/office/drawing/2008/diagram">
      <dsp:dataModelExt xmlns:dsp="http://schemas.microsoft.com/office/drawing/2008/diagram" relId="rId10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B090F3B-3F94-46FC-A0AD-CAFE733EC801}">
      <dsp:nvSpPr>
        <dsp:cNvPr id="0" name=""/>
        <dsp:cNvSpPr/>
      </dsp:nvSpPr>
      <dsp:spPr>
        <a:xfrm>
          <a:off x="822" y="32368"/>
          <a:ext cx="827126" cy="51839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38100" numCol="1" spcCol="1270" anchor="t" anchorCtr="0">
          <a:noAutofit/>
        </a:bodyPr>
        <a:lstStyle/>
        <a:p>
          <a:pPr marL="0" lvl="0" indent="0" algn="l" defTabSz="444500">
            <a:lnSpc>
              <a:spcPct val="90000"/>
            </a:lnSpc>
            <a:spcBef>
              <a:spcPct val="0"/>
            </a:spcBef>
            <a:spcAft>
              <a:spcPct val="35000"/>
            </a:spcAft>
            <a:buNone/>
          </a:pPr>
          <a:r>
            <a:rPr lang="ru-RU" sz="1000" kern="1200"/>
            <a:t>Отложен</a:t>
          </a:r>
          <a:endParaRPr lang="ru-RU" sz="700" kern="1200"/>
        </a:p>
      </dsp:txBody>
      <dsp:txXfrm>
        <a:off x="822" y="32368"/>
        <a:ext cx="827126" cy="330850"/>
      </dsp:txXfrm>
    </dsp:sp>
    <dsp:sp modelId="{AE92F024-3120-49E8-9963-D530B97034F0}">
      <dsp:nvSpPr>
        <dsp:cNvPr id="0" name=""/>
        <dsp:cNvSpPr/>
      </dsp:nvSpPr>
      <dsp:spPr>
        <a:xfrm>
          <a:off x="90205" y="363218"/>
          <a:ext cx="987184" cy="69120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ru-RU" sz="1000" kern="1200"/>
            <a:t>На контроль</a:t>
          </a:r>
        </a:p>
      </dsp:txBody>
      <dsp:txXfrm>
        <a:off x="110450" y="383463"/>
        <a:ext cx="946694" cy="650710"/>
      </dsp:txXfrm>
    </dsp:sp>
    <dsp:sp modelId="{CF61807B-BEF5-4E41-AEF6-D06636205635}">
      <dsp:nvSpPr>
        <dsp:cNvPr id="0" name=""/>
        <dsp:cNvSpPr/>
      </dsp:nvSpPr>
      <dsp:spPr>
        <a:xfrm rot="193897">
          <a:off x="972934" y="146945"/>
          <a:ext cx="309063" cy="205930"/>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ru-RU" sz="800" kern="1200"/>
        </a:p>
      </dsp:txBody>
      <dsp:txXfrm>
        <a:off x="972983" y="186390"/>
        <a:ext cx="247284" cy="123558"/>
      </dsp:txXfrm>
    </dsp:sp>
    <dsp:sp modelId="{27B27620-27DA-4FD9-8622-8FB8F1129832}">
      <dsp:nvSpPr>
        <dsp:cNvPr id="0" name=""/>
        <dsp:cNvSpPr/>
      </dsp:nvSpPr>
      <dsp:spPr>
        <a:xfrm>
          <a:off x="1409535" y="75210"/>
          <a:ext cx="827126" cy="70679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38100" numCol="1" spcCol="1270" anchor="t" anchorCtr="0">
          <a:noAutofit/>
        </a:bodyPr>
        <a:lstStyle/>
        <a:p>
          <a:pPr marL="0" lvl="0" indent="0" algn="l" defTabSz="444500">
            <a:lnSpc>
              <a:spcPct val="90000"/>
            </a:lnSpc>
            <a:spcBef>
              <a:spcPct val="0"/>
            </a:spcBef>
            <a:spcAft>
              <a:spcPct val="35000"/>
            </a:spcAft>
            <a:buNone/>
          </a:pPr>
          <a:r>
            <a:rPr lang="ru-RU" sz="1000" kern="1200"/>
            <a:t>Контроль бухгалтерии</a:t>
          </a:r>
        </a:p>
      </dsp:txBody>
      <dsp:txXfrm>
        <a:off x="1409535" y="75210"/>
        <a:ext cx="827126" cy="451085"/>
      </dsp:txXfrm>
    </dsp:sp>
    <dsp:sp modelId="{C98AE176-C8AD-4D7E-989F-F6E108408A89}">
      <dsp:nvSpPr>
        <dsp:cNvPr id="0" name=""/>
        <dsp:cNvSpPr/>
      </dsp:nvSpPr>
      <dsp:spPr>
        <a:xfrm>
          <a:off x="1633587" y="597968"/>
          <a:ext cx="1062643" cy="33143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ru-RU" sz="1000" kern="1200"/>
            <a:t>К регистрации</a:t>
          </a:r>
        </a:p>
      </dsp:txBody>
      <dsp:txXfrm>
        <a:off x="1643294" y="607675"/>
        <a:ext cx="1043229" cy="312023"/>
      </dsp:txXfrm>
    </dsp:sp>
    <dsp:sp modelId="{7E6AA47C-581D-4723-A65A-10F7D996A266}">
      <dsp:nvSpPr>
        <dsp:cNvPr id="0" name=""/>
        <dsp:cNvSpPr/>
      </dsp:nvSpPr>
      <dsp:spPr>
        <a:xfrm rot="21385097">
          <a:off x="2391170" y="151937"/>
          <a:ext cx="328879" cy="205930"/>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ru-RU" sz="800" kern="1200"/>
        </a:p>
      </dsp:txBody>
      <dsp:txXfrm>
        <a:off x="2391230" y="195053"/>
        <a:ext cx="267100" cy="123558"/>
      </dsp:txXfrm>
    </dsp:sp>
    <dsp:sp modelId="{67FA0CBC-61EE-4164-AC4B-9AFE9C2B510A}">
      <dsp:nvSpPr>
        <dsp:cNvPr id="0" name=""/>
        <dsp:cNvSpPr/>
      </dsp:nvSpPr>
      <dsp:spPr>
        <a:xfrm>
          <a:off x="2855978" y="32368"/>
          <a:ext cx="1223990" cy="51839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38100" numCol="1" spcCol="1270" anchor="t" anchorCtr="0">
          <a:noAutofit/>
        </a:bodyPr>
        <a:lstStyle/>
        <a:p>
          <a:pPr marL="0" lvl="0" indent="0" algn="l" defTabSz="444500">
            <a:lnSpc>
              <a:spcPct val="90000"/>
            </a:lnSpc>
            <a:spcBef>
              <a:spcPct val="0"/>
            </a:spcBef>
            <a:spcAft>
              <a:spcPct val="35000"/>
            </a:spcAft>
            <a:buNone/>
          </a:pPr>
          <a:r>
            <a:rPr lang="ru-RU" sz="1000" kern="1200"/>
            <a:t>Проконтролирован</a:t>
          </a:r>
        </a:p>
      </dsp:txBody>
      <dsp:txXfrm>
        <a:off x="2855978" y="32368"/>
        <a:ext cx="1223990" cy="330850"/>
      </dsp:txXfrm>
    </dsp:sp>
    <dsp:sp modelId="{4D5CEA0F-AC51-4556-B0F9-5D2F23888488}">
      <dsp:nvSpPr>
        <dsp:cNvPr id="0" name=""/>
        <dsp:cNvSpPr/>
      </dsp:nvSpPr>
      <dsp:spPr>
        <a:xfrm>
          <a:off x="3003773" y="363218"/>
          <a:ext cx="1267224" cy="69120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ru-RU" sz="1000" kern="1200"/>
            <a:t>Зарегистрировать</a:t>
          </a:r>
        </a:p>
      </dsp:txBody>
      <dsp:txXfrm>
        <a:off x="3024018" y="383463"/>
        <a:ext cx="1226734" cy="650710"/>
      </dsp:txXfrm>
    </dsp:sp>
    <dsp:sp modelId="{AAD9DB40-D7C6-4425-A19E-AA2EDDEF9646}">
      <dsp:nvSpPr>
        <dsp:cNvPr id="0" name=""/>
        <dsp:cNvSpPr/>
      </dsp:nvSpPr>
      <dsp:spPr>
        <a:xfrm>
          <a:off x="4210763" y="94828"/>
          <a:ext cx="277282" cy="205930"/>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ru-RU" sz="800" kern="1200"/>
        </a:p>
      </dsp:txBody>
      <dsp:txXfrm>
        <a:off x="4210763" y="136014"/>
        <a:ext cx="215503" cy="123558"/>
      </dsp:txXfrm>
    </dsp:sp>
    <dsp:sp modelId="{E94917E4-E4F7-4AC7-8AB4-0B7F0B91472D}">
      <dsp:nvSpPr>
        <dsp:cNvPr id="0" name=""/>
        <dsp:cNvSpPr/>
      </dsp:nvSpPr>
      <dsp:spPr>
        <a:xfrm>
          <a:off x="4603144" y="32368"/>
          <a:ext cx="1173254" cy="51839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38100" numCol="1" spcCol="1270" anchor="t" anchorCtr="0">
          <a:noAutofit/>
        </a:bodyPr>
        <a:lstStyle/>
        <a:p>
          <a:pPr marL="0" lvl="0" indent="0" algn="l" defTabSz="444500">
            <a:lnSpc>
              <a:spcPct val="90000"/>
            </a:lnSpc>
            <a:spcBef>
              <a:spcPct val="0"/>
            </a:spcBef>
            <a:spcAft>
              <a:spcPct val="35000"/>
            </a:spcAft>
            <a:buNone/>
          </a:pPr>
          <a:r>
            <a:rPr lang="ru-RU" sz="1000" kern="1200"/>
            <a:t>Зарегистрирован</a:t>
          </a:r>
        </a:p>
      </dsp:txBody>
      <dsp:txXfrm>
        <a:off x="4603144" y="32368"/>
        <a:ext cx="1173254" cy="330850"/>
      </dsp:txXfrm>
    </dsp:sp>
    <dsp:sp modelId="{E7477A70-C75A-4D60-A5D7-6FE16AB02C9C}">
      <dsp:nvSpPr>
        <dsp:cNvPr id="0" name=""/>
        <dsp:cNvSpPr/>
      </dsp:nvSpPr>
      <dsp:spPr>
        <a:xfrm>
          <a:off x="4888014" y="363218"/>
          <a:ext cx="942337" cy="69120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ru-RU" sz="1000" kern="1200"/>
            <a:t>Завершить обработку</a:t>
          </a:r>
        </a:p>
      </dsp:txBody>
      <dsp:txXfrm>
        <a:off x="4908259" y="383463"/>
        <a:ext cx="901847" cy="65071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94917E4-E4F7-4AC7-8AB4-0B7F0B91472D}">
      <dsp:nvSpPr>
        <dsp:cNvPr id="0" name=""/>
        <dsp:cNvSpPr/>
      </dsp:nvSpPr>
      <dsp:spPr>
        <a:xfrm>
          <a:off x="1353" y="7240"/>
          <a:ext cx="1161476" cy="58927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38100" numCol="1" spcCol="1270" anchor="t" anchorCtr="0">
          <a:noAutofit/>
        </a:bodyPr>
        <a:lstStyle/>
        <a:p>
          <a:pPr marL="0" lvl="0" indent="0" algn="l" defTabSz="444500">
            <a:lnSpc>
              <a:spcPct val="90000"/>
            </a:lnSpc>
            <a:spcBef>
              <a:spcPct val="0"/>
            </a:spcBef>
            <a:spcAft>
              <a:spcPct val="35000"/>
            </a:spcAft>
            <a:buNone/>
          </a:pPr>
          <a:r>
            <a:rPr lang="ru-RU" sz="1000" kern="1200"/>
            <a:t>Зарегистрирован</a:t>
          </a:r>
        </a:p>
      </dsp:txBody>
      <dsp:txXfrm>
        <a:off x="1353" y="7240"/>
        <a:ext cx="1161476" cy="392850"/>
      </dsp:txXfrm>
    </dsp:sp>
    <dsp:sp modelId="{E7477A70-C75A-4D60-A5D7-6FE16AB02C9C}">
      <dsp:nvSpPr>
        <dsp:cNvPr id="0" name=""/>
        <dsp:cNvSpPr/>
      </dsp:nvSpPr>
      <dsp:spPr>
        <a:xfrm>
          <a:off x="239245" y="400090"/>
          <a:ext cx="1161476" cy="61200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ru-RU" sz="1000" kern="1200"/>
            <a:t>Завершить обработку</a:t>
          </a:r>
        </a:p>
      </dsp:txBody>
      <dsp:txXfrm>
        <a:off x="257170" y="418015"/>
        <a:ext cx="1125626" cy="576150"/>
      </dsp:txXfrm>
    </dsp:sp>
    <dsp:sp modelId="{A5905016-53A1-4244-89A0-6F1F03DFBAAA}">
      <dsp:nvSpPr>
        <dsp:cNvPr id="0" name=""/>
        <dsp:cNvSpPr/>
      </dsp:nvSpPr>
      <dsp:spPr>
        <a:xfrm rot="21590286">
          <a:off x="1338904" y="56412"/>
          <a:ext cx="373281" cy="289174"/>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ru-RU" sz="800" kern="1200"/>
        </a:p>
      </dsp:txBody>
      <dsp:txXfrm>
        <a:off x="1338904" y="114370"/>
        <a:ext cx="286529" cy="173504"/>
      </dsp:txXfrm>
    </dsp:sp>
    <dsp:sp modelId="{610E96A6-D524-4D1B-862A-792A306BF8E0}">
      <dsp:nvSpPr>
        <dsp:cNvPr id="0" name=""/>
        <dsp:cNvSpPr/>
      </dsp:nvSpPr>
      <dsp:spPr>
        <a:xfrm>
          <a:off x="1867132" y="1967"/>
          <a:ext cx="1161476" cy="58927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38100" numCol="1" spcCol="1270" anchor="t" anchorCtr="0">
          <a:noAutofit/>
        </a:bodyPr>
        <a:lstStyle/>
        <a:p>
          <a:pPr marL="0" lvl="0" indent="0" algn="l" defTabSz="444500">
            <a:lnSpc>
              <a:spcPct val="90000"/>
            </a:lnSpc>
            <a:spcBef>
              <a:spcPct val="0"/>
            </a:spcBef>
            <a:spcAft>
              <a:spcPct val="35000"/>
            </a:spcAft>
            <a:buNone/>
          </a:pPr>
          <a:r>
            <a:rPr lang="ru-RU" sz="1000" kern="1200"/>
            <a:t>Обработка завершена</a:t>
          </a:r>
        </a:p>
      </dsp:txBody>
      <dsp:txXfrm>
        <a:off x="1867132" y="1967"/>
        <a:ext cx="1161476" cy="392850"/>
      </dsp:txXfrm>
    </dsp:sp>
    <dsp:sp modelId="{24546254-7967-4C62-A29A-722EAA762F60}">
      <dsp:nvSpPr>
        <dsp:cNvPr id="0" name=""/>
        <dsp:cNvSpPr/>
      </dsp:nvSpPr>
      <dsp:spPr>
        <a:xfrm>
          <a:off x="2106372" y="380528"/>
          <a:ext cx="1161476" cy="633089"/>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ru-RU" sz="1000" i="1" kern="1200"/>
            <a:t>Документ считается обработанным</a:t>
          </a:r>
        </a:p>
      </dsp:txBody>
      <dsp:txXfrm>
        <a:off x="2124915" y="399071"/>
        <a:ext cx="1124390" cy="596003"/>
      </dsp:txXfrm>
    </dsp:sp>
  </dsp:spTree>
</dsp:drawing>
</file>

<file path=word/diagrams/layout1.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18761f89-f274-4805-a2a9-a0dace306e3e">Q35MPENEDJK4-488-91</_dlc_DocId>
    <_dlc_DocIdUrl xmlns="18761f89-f274-4805-a2a9-a0dace306e3e">
      <Url>http://spserver/dm/InfoProduct/_layouts/DocIdRedir.aspx?ID=Q35MPENEDJK4-488-91</Url>
      <Description>Q35MPENEDJK4-488-91</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Документ" ma:contentTypeID="0x0101003DCC94CC31644B42BA9E3B6FD339FB81" ma:contentTypeVersion="14" ma:contentTypeDescription="Создание документа." ma:contentTypeScope="" ma:versionID="38e38e8eab10d4b2fb9a69df744f3647">
  <xsd:schema xmlns:xsd="http://www.w3.org/2001/XMLSchema" xmlns:xs="http://www.w3.org/2001/XMLSchema" xmlns:p="http://schemas.microsoft.com/office/2006/metadata/properties" xmlns:ns2="18761f89-f274-4805-a2a9-a0dace306e3e" targetNamespace="http://schemas.microsoft.com/office/2006/metadata/properties" ma:root="true" ma:fieldsID="ee140f1573d756f2d7571c2ee28dcc49" ns2:_="">
    <xsd:import namespace="18761f89-f274-4805-a2a9-a0dace306e3e"/>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761f89-f274-4805-a2a9-a0dace306e3e" elementFormDefault="qualified">
    <xsd:import namespace="http://schemas.microsoft.com/office/2006/documentManagement/types"/>
    <xsd:import namespace="http://schemas.microsoft.com/office/infopath/2007/PartnerControls"/>
    <xsd:element name="_dlc_DocId" ma:index="8" nillable="true" ma:displayName="Значение идентификатора документа" ma:description="Значение идентификатора документа, присвоенного данному элементу." ma:internalName="_dlc_DocId" ma:readOnly="true">
      <xsd:simpleType>
        <xsd:restriction base="dms:Text"/>
      </xsd:simpleType>
    </xsd:element>
    <xsd:element name="_dlc_DocIdUrl" ma:index="9" nillable="true" ma:displayName="Идентификатор документа" ma:description="Постоянная ссылка на этот документ."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Сохранить идентификатор" ma:description="Сохранять идентификатор при добавлении."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12D55F-9276-4500-AACE-EB43E6388B47}">
  <ds:schemaRefs>
    <ds:schemaRef ds:uri="http://schemas.microsoft.com/sharepoint/events"/>
  </ds:schemaRefs>
</ds:datastoreItem>
</file>

<file path=customXml/itemProps2.xml><?xml version="1.0" encoding="utf-8"?>
<ds:datastoreItem xmlns:ds="http://schemas.openxmlformats.org/officeDocument/2006/customXml" ds:itemID="{9B2BAF9C-40C8-4F92-8C4E-A5013C00D54A}">
  <ds:schemaRefs>
    <ds:schemaRef ds:uri="http://schemas.microsoft.com/office/2006/metadata/properties"/>
    <ds:schemaRef ds:uri="http://schemas.microsoft.com/office/infopath/2007/PartnerControls"/>
    <ds:schemaRef ds:uri="18761f89-f274-4805-a2a9-a0dace306e3e"/>
  </ds:schemaRefs>
</ds:datastoreItem>
</file>

<file path=customXml/itemProps3.xml><?xml version="1.0" encoding="utf-8"?>
<ds:datastoreItem xmlns:ds="http://schemas.openxmlformats.org/officeDocument/2006/customXml" ds:itemID="{1D0F7D5A-20EC-46AC-B433-3BE2613167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8761f89-f274-4805-a2a9-a0dace306e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6CC7627-DF13-440D-BD3A-D7CE04EDD4EA}">
  <ds:schemaRefs>
    <ds:schemaRef ds:uri="http://schemas.microsoft.com/sharepoint/v3/contenttype/forms"/>
  </ds:schemaRefs>
</ds:datastoreItem>
</file>

<file path=customXml/itemProps5.xml><?xml version="1.0" encoding="utf-8"?>
<ds:datastoreItem xmlns:ds="http://schemas.openxmlformats.org/officeDocument/2006/customXml" ds:itemID="{572FE858-2E36-4991-BC70-95534A16B4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32</Pages>
  <Words>1718</Words>
  <Characters>9795</Characters>
  <Application>Microsoft Office Word</Application>
  <DocSecurity>0</DocSecurity>
  <Lines>81</Lines>
  <Paragraphs>22</Paragraphs>
  <ScaleCrop>false</ScaleCrop>
  <HeadingPairs>
    <vt:vector size="2" baseType="variant">
      <vt:variant>
        <vt:lpstr>Название</vt:lpstr>
      </vt:variant>
      <vt:variant>
        <vt:i4>1</vt:i4>
      </vt:variant>
    </vt:vector>
  </HeadingPairs>
  <TitlesOfParts>
    <vt:vector size="1" baseType="lpstr">
      <vt:lpstr>Электронный бланк_ООО БФТ (2016)</vt:lpstr>
    </vt:vector>
  </TitlesOfParts>
  <Company>Antre</Company>
  <LinksUpToDate>false</LinksUpToDate>
  <CharactersWithSpaces>11491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Электронный бланк_ООО БФТ (2016)</dc:title>
  <dc:subject>[Шрифт Arial, кегль 10, курсив. Краткое содержание письма - «О чем (О ком)». Занимает не более 5 строк, без кавычек и подчеркиваний, начинается с прописной буквы, заканчивается без точки]</dc:subject>
  <dc:creator>*</dc:creator>
  <cp:lastModifiedBy>Барзах Екатерина Николаевна</cp:lastModifiedBy>
  <cp:revision>2</cp:revision>
  <cp:lastPrinted>2012-09-20T10:32:00Z</cp:lastPrinted>
  <dcterms:created xsi:type="dcterms:W3CDTF">2024-07-17T08:05:00Z</dcterms:created>
  <dcterms:modified xsi:type="dcterms:W3CDTF">2024-07-17T08:05:00Z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0x0101003DCC94CC31644B42BA9E3B6FD339FB81</vt:lpwstr>
  </property>
  <property fmtid="{D5CDD505-2E9C-101B-9397-08002B2CF9AE}" pid="3" name="_dlc_DocIdItemGuid">
    <vt:lpwstr>4a63d042-0b20-4362-84b3-b976a2c2bb47</vt:lpwstr>
  </property>
</Properties>
</file>